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sectPr>
          <w:pgSz w:h="16838" w:w="11906" w:orient="portrait"/>
          <w:pgMar w:bottom="1440.0000000000002" w:top="1440.0000000000002" w:left="1440.0000000000002" w:right="1440.0000000000002" w:header="720" w:footer="720"/>
          <w:pgNumType w:start="1"/>
        </w:sectPr>
      </w:pPr>
      <w:bookmarkStart w:colFirst="0" w:colLast="0" w:name="_85ixsd5tkrue" w:id="0"/>
      <w:bookmarkEnd w:id="0"/>
      <w:r w:rsidDel="00000000" w:rsidR="00000000" w:rsidRPr="00000000">
        <w:rPr>
          <w:rFonts w:ascii="Arial" w:cs="Arial" w:eastAsia="Arial" w:hAnsi="Arial"/>
          <w:b w:val="0"/>
          <w:bCs w:val="0"/>
          <w:i w:val="0"/>
          <w:iCs w:val="0"/>
          <w:smallCaps w:val="0"/>
          <w:strike w:val="0"/>
          <w:color w:val="000000"/>
          <w:sz w:val="52"/>
          <w:szCs w:val="52"/>
          <w:u w:val="none"/>
          <w:shd w:fill="auto" w:val="clear"/>
          <w:vertAlign w:val="baseline"/>
          <w:rtl w:val="0"/>
        </w:rPr>
        <w:t xml:space="preserve">Tab 1</w:t>
      </w:r>
      <w:r w:rsidDel="00000000" w:rsidR="00000000" w:rsidRPr="00000000">
        <w:rPr>
          <w:rtl w:val="0"/>
        </w:rPr>
      </w:r>
    </w:p>
    <w:p w:rsidR="00000000" w:rsidDel="00000000" w:rsidP="00000000" w:rsidRDefault="00000000" w:rsidRPr="00000000" w14:paraId="00000002">
      <w:pPr>
        <w:rPr>
          <w:rFonts w:ascii="Proxima Nova" w:cs="Proxima Nova" w:eastAsia="Proxima Nova" w:hAnsi="Proxima Nova"/>
          <w:b w:val="1"/>
          <w:bCs w:val="1"/>
          <w:sz w:val="24"/>
          <w:szCs w:val="24"/>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5029200</wp:posOffset>
            </wp:positionH>
            <wp:positionV relativeFrom="paragraph">
              <wp:posOffset>0</wp:posOffset>
            </wp:positionV>
            <wp:extent cx="1052513" cy="1052513"/>
            <wp:effectExtent b="0" l="0" r="0" t="0"/>
            <wp:wrapSquare wrapText="bothSides" distB="0" distT="0" distL="0" distR="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052513" cy="1052513"/>
                    </a:xfrm>
                    <a:prstGeom prst="rect"/>
                    <a:ln/>
                  </pic:spPr>
                </pic:pic>
              </a:graphicData>
            </a:graphic>
          </wp:anchor>
        </w:drawing>
      </w:r>
    </w:p>
    <w:p w:rsidR="00000000" w:rsidDel="00000000" w:rsidP="00000000" w:rsidRDefault="00000000" w:rsidRPr="00000000" w14:paraId="00000003">
      <w:pPr>
        <w:rPr>
          <w:rFonts w:ascii="Proxima Nova" w:cs="Proxima Nova" w:eastAsia="Proxima Nova" w:hAnsi="Proxima Nova"/>
          <w:b w:val="1"/>
          <w:bCs w:val="1"/>
          <w:sz w:val="24"/>
          <w:szCs w:val="24"/>
        </w:rPr>
      </w:pPr>
      <w:r w:rsidDel="00000000" w:rsidR="00000000" w:rsidRPr="00000000">
        <w:rPr>
          <w:rFonts w:ascii="Proxima Nova" w:cs="Proxima Nova" w:eastAsia="Proxima Nova" w:hAnsi="Proxima Nova"/>
          <w:b w:val="1"/>
          <w:bCs w:val="1"/>
          <w:sz w:val="24"/>
          <w:szCs w:val="24"/>
          <w:rtl w:val="0"/>
        </w:rPr>
        <w:t xml:space="preserve">Budget Plan 2024-2025 (Revised ed., November 2024)</w:t>
        <w:br w:type="textWrapping"/>
        <w:t xml:space="preserve">Study Association Euphorion</w:t>
      </w:r>
    </w:p>
    <w:p w:rsidR="00000000" w:rsidDel="00000000" w:rsidP="00000000" w:rsidRDefault="00000000" w:rsidRPr="00000000" w14:paraId="00000004">
      <w:pPr>
        <w:rPr>
          <w:rFonts w:ascii="Proxima Nova" w:cs="Proxima Nova" w:eastAsia="Proxima Nova" w:hAnsi="Proxima Nova"/>
          <w:b w:val="1"/>
          <w:bCs w:val="1"/>
          <w:sz w:val="24"/>
          <w:szCs w:val="24"/>
        </w:rPr>
      </w:pPr>
      <w:r w:rsidDel="00000000" w:rsidR="00000000" w:rsidRPr="00000000">
        <w:rPr>
          <w:rtl w:val="0"/>
        </w:rPr>
      </w:r>
    </w:p>
    <w:p w:rsidR="00000000" w:rsidDel="00000000" w:rsidP="00000000" w:rsidRDefault="00000000" w:rsidRPr="00000000" w14:paraId="00000005">
      <w:pPr>
        <w:rPr>
          <w:rFonts w:ascii="Proxima Nova" w:cs="Proxima Nova" w:eastAsia="Proxima Nova" w:hAnsi="Proxima Nova"/>
        </w:rPr>
      </w:pPr>
      <w:r w:rsidDel="00000000" w:rsidR="00000000" w:rsidRPr="00000000">
        <w:rPr>
          <w:rFonts w:ascii="Proxima Nova" w:cs="Proxima Nova" w:eastAsia="Proxima Nova" w:hAnsi="Proxima Nova"/>
          <w:rtl w:val="0"/>
        </w:rPr>
        <w:t xml:space="preserve">Written by Ekaterina Gromova, Treasurer of SV Euphorion. November 17th, 2025.</w:t>
      </w:r>
    </w:p>
    <w:p w:rsidR="00000000" w:rsidDel="00000000" w:rsidP="00000000" w:rsidRDefault="00000000" w:rsidRPr="00000000" w14:paraId="00000006">
      <w:pPr>
        <w:rPr>
          <w:rFonts w:ascii="Proxima Nova" w:cs="Proxima Nova" w:eastAsia="Proxima Nova" w:hAnsi="Proxima Nova"/>
          <w:b w:val="1"/>
          <w:bCs w:val="1"/>
          <w:sz w:val="24"/>
          <w:szCs w:val="24"/>
        </w:rPr>
      </w:pPr>
      <w:r w:rsidDel="00000000" w:rsidR="00000000" w:rsidRPr="00000000">
        <w:rPr>
          <w:rtl w:val="0"/>
        </w:rPr>
      </w:r>
    </w:p>
    <w:p w:rsidR="00000000" w:rsidDel="00000000" w:rsidP="00000000" w:rsidRDefault="00000000" w:rsidRPr="00000000" w14:paraId="00000007">
      <w:pPr>
        <w:rPr>
          <w:rFonts w:ascii="Proxima Nova" w:cs="Proxima Nova" w:eastAsia="Proxima Nova" w:hAnsi="Proxima Nova"/>
          <w:b w:val="1"/>
          <w:bCs w:val="1"/>
          <w:sz w:val="24"/>
          <w:szCs w:val="24"/>
        </w:rPr>
      </w:pPr>
      <w:r w:rsidDel="00000000" w:rsidR="00000000" w:rsidRPr="00000000">
        <w:rPr>
          <w:rtl w:val="0"/>
        </w:rPr>
      </w:r>
    </w:p>
    <w:p w:rsidR="00000000" w:rsidDel="00000000" w:rsidP="00000000" w:rsidRDefault="00000000" w:rsidRPr="00000000" w14:paraId="00000008">
      <w:pPr>
        <w:rPr>
          <w:rFonts w:ascii="Proxima Nova" w:cs="Proxima Nova" w:eastAsia="Proxima Nova" w:hAnsi="Proxima Nova"/>
          <w:b w:val="1"/>
          <w:bCs w:val="1"/>
          <w:sz w:val="24"/>
          <w:szCs w:val="24"/>
        </w:rPr>
      </w:pPr>
      <w:r w:rsidDel="00000000" w:rsidR="00000000" w:rsidRPr="00000000">
        <w:rPr>
          <w:rtl w:val="0"/>
        </w:rPr>
      </w:r>
    </w:p>
    <w:p w:rsidR="00000000" w:rsidDel="00000000" w:rsidP="00000000" w:rsidRDefault="00000000" w:rsidRPr="00000000" w14:paraId="00000009">
      <w:pPr>
        <w:rPr>
          <w:rFonts w:ascii="Proxima Nova" w:cs="Proxima Nova" w:eastAsia="Proxima Nova" w:hAnsi="Proxima Nova"/>
          <w:b w:val="1"/>
          <w:bCs w:val="1"/>
          <w:sz w:val="24"/>
          <w:szCs w:val="24"/>
        </w:rPr>
      </w:pPr>
      <w:r w:rsidDel="00000000" w:rsidR="00000000" w:rsidRPr="00000000">
        <w:rPr>
          <w:rtl w:val="0"/>
        </w:rPr>
      </w:r>
    </w:p>
    <w:p w:rsidR="00000000" w:rsidDel="00000000" w:rsidP="00000000" w:rsidRDefault="00000000" w:rsidRPr="00000000" w14:paraId="0000000A">
      <w:pPr>
        <w:rPr>
          <w:rFonts w:ascii="Proxima Nova" w:cs="Proxima Nova" w:eastAsia="Proxima Nova" w:hAnsi="Proxima Nova"/>
          <w:b w:val="1"/>
          <w:bCs w:val="1"/>
          <w:sz w:val="24"/>
          <w:szCs w:val="24"/>
        </w:rPr>
      </w:pPr>
      <w:r w:rsidDel="00000000" w:rsidR="00000000" w:rsidRPr="00000000">
        <w:rPr>
          <w:rtl w:val="0"/>
        </w:rPr>
      </w:r>
    </w:p>
    <w:p w:rsidR="00000000" w:rsidDel="00000000" w:rsidP="00000000" w:rsidRDefault="00000000" w:rsidRPr="00000000" w14:paraId="0000000B">
      <w:pPr>
        <w:rPr>
          <w:rFonts w:ascii="Proxima Nova" w:cs="Proxima Nova" w:eastAsia="Proxima Nova" w:hAnsi="Proxima Nova"/>
          <w:b w:val="1"/>
          <w:bCs w:val="1"/>
          <w:sz w:val="24"/>
          <w:szCs w:val="24"/>
        </w:rPr>
      </w:pPr>
      <w:r w:rsidDel="00000000" w:rsidR="00000000" w:rsidRPr="00000000">
        <w:rPr>
          <w:rtl w:val="0"/>
        </w:rPr>
      </w:r>
    </w:p>
    <w:sdt>
      <w:sdtPr>
        <w:id w:val="333856093"/>
        <w:docPartObj>
          <w:docPartGallery w:val="Table of Contents"/>
          <w:docPartUnique w:val="1"/>
        </w:docPartObj>
      </w:sdtPr>
      <w:sdtContent>
        <w:p w:rsidR="00000000" w:rsidDel="00000000" w:rsidP="00000000" w:rsidRDefault="00000000" w:rsidRPr="00000000" w14:paraId="0000000C">
          <w:pPr>
            <w:widowControl w:val="0"/>
            <w:tabs>
              <w:tab w:val="right" w:leader="none" w:pos="9025.511811023624"/>
            </w:tabs>
            <w:spacing w:before="60" w:line="240" w:lineRule="auto"/>
            <w:rPr>
              <w:b w:val="1"/>
              <w:bCs w:val="1"/>
            </w:rPr>
          </w:pPr>
          <w:r w:rsidDel="00000000" w:rsidR="00000000" w:rsidRPr="00000000">
            <w:fldChar w:fldCharType="begin"/>
            <w:instrText xml:space="preserve"> TOC \h \u \z \t "Heading 1,1,Heading 2,2,Heading 3,3,Heading 4,4,Heading 5,5,Heading 6,6,"</w:instrText>
            <w:fldChar w:fldCharType="separate"/>
          </w:r>
          <w:hyperlink w:anchor="_s7n5urxjsiuh">
            <w:r w:rsidDel="00000000" w:rsidR="00000000" w:rsidRPr="00000000">
              <w:rPr>
                <w:b w:val="1"/>
                <w:bCs w:val="1"/>
                <w:rtl w:val="0"/>
              </w:rPr>
              <w:t xml:space="preserve">Introduction</w:t>
              <w:tab/>
              <w:t xml:space="preserve">2</w:t>
            </w:r>
          </w:hyperlink>
          <w:r w:rsidDel="00000000" w:rsidR="00000000" w:rsidRPr="00000000">
            <w:rPr>
              <w:rtl w:val="0"/>
            </w:rPr>
          </w:r>
        </w:p>
        <w:p w:rsidR="00000000" w:rsidDel="00000000" w:rsidP="00000000" w:rsidRDefault="00000000" w:rsidRPr="00000000" w14:paraId="0000000D">
          <w:pPr>
            <w:widowControl w:val="0"/>
            <w:tabs>
              <w:tab w:val="right" w:leader="none" w:pos="9025.511811023624"/>
            </w:tabs>
            <w:spacing w:before="60" w:line="240" w:lineRule="auto"/>
            <w:rPr>
              <w:b w:val="1"/>
              <w:bCs w:val="1"/>
            </w:rPr>
          </w:pPr>
          <w:hyperlink w:anchor="_fwajnf3zgt1">
            <w:r w:rsidDel="00000000" w:rsidR="00000000" w:rsidRPr="00000000">
              <w:rPr>
                <w:b w:val="1"/>
                <w:bCs w:val="1"/>
                <w:rtl w:val="0"/>
              </w:rPr>
              <w:t xml:space="preserve">SV Euphorion Budget Plan 2025-2026 (Revised ed., November 2025)</w:t>
              <w:tab/>
              <w:t xml:space="preserve">3</w:t>
            </w:r>
          </w:hyperlink>
          <w:r w:rsidDel="00000000" w:rsidR="00000000" w:rsidRPr="00000000">
            <w:rPr>
              <w:rtl w:val="0"/>
            </w:rPr>
          </w:r>
        </w:p>
        <w:p w:rsidR="00000000" w:rsidDel="00000000" w:rsidP="00000000" w:rsidRDefault="00000000" w:rsidRPr="00000000" w14:paraId="0000000E">
          <w:pPr>
            <w:widowControl w:val="0"/>
            <w:tabs>
              <w:tab w:val="right" w:leader="none" w:pos="9025.511811023624"/>
            </w:tabs>
            <w:spacing w:before="60" w:line="240" w:lineRule="auto"/>
            <w:rPr>
              <w:b w:val="1"/>
              <w:bCs w:val="1"/>
            </w:rPr>
          </w:pPr>
          <w:hyperlink w:anchor="_tl08yrlex8dh">
            <w:r w:rsidDel="00000000" w:rsidR="00000000" w:rsidRPr="00000000">
              <w:rPr>
                <w:b w:val="1"/>
                <w:bCs w:val="1"/>
                <w:rtl w:val="0"/>
              </w:rPr>
              <w:t xml:space="preserve">Explanations of the adjustments made in the Budget Plan</w:t>
              <w:tab/>
              <w:t xml:space="preserve">4</w:t>
            </w:r>
          </w:hyperlink>
          <w:r w:rsidDel="00000000" w:rsidR="00000000" w:rsidRPr="00000000">
            <w:rPr>
              <w:rtl w:val="0"/>
            </w:rPr>
          </w:r>
        </w:p>
        <w:p w:rsidR="00000000" w:rsidDel="00000000" w:rsidP="00000000" w:rsidRDefault="00000000" w:rsidRPr="00000000" w14:paraId="0000000F">
          <w:pPr>
            <w:widowControl w:val="0"/>
            <w:tabs>
              <w:tab w:val="right" w:leader="none" w:pos="9025.511811023624"/>
            </w:tabs>
            <w:spacing w:before="60" w:line="240" w:lineRule="auto"/>
            <w:rPr>
              <w:b w:val="1"/>
              <w:bCs w:val="1"/>
            </w:rPr>
          </w:pPr>
          <w:hyperlink w:anchor="_qvgsk8cjozi4">
            <w:r w:rsidDel="00000000" w:rsidR="00000000" w:rsidRPr="00000000">
              <w:rPr>
                <w:b w:val="1"/>
                <w:bCs w:val="1"/>
                <w:rtl w:val="0"/>
              </w:rPr>
              <w:t xml:space="preserve">Balance Sheet Euphorion (July 2025)</w:t>
              <w:tab/>
              <w:t xml:space="preserve">5</w:t>
            </w:r>
          </w:hyperlink>
          <w:r w:rsidDel="00000000" w:rsidR="00000000" w:rsidRPr="00000000">
            <w:rPr>
              <w:rtl w:val="0"/>
            </w:rPr>
          </w:r>
        </w:p>
        <w:p w:rsidR="00000000" w:rsidDel="00000000" w:rsidP="00000000" w:rsidRDefault="00000000" w:rsidRPr="00000000" w14:paraId="00000010">
          <w:pPr>
            <w:widowControl w:val="0"/>
            <w:tabs>
              <w:tab w:val="right" w:leader="none" w:pos="9025.511811023624"/>
            </w:tabs>
            <w:spacing w:before="60" w:line="240" w:lineRule="auto"/>
            <w:rPr>
              <w:b w:val="1"/>
              <w:bCs w:val="1"/>
            </w:rPr>
          </w:pPr>
          <w:hyperlink w:anchor="_5nor276vre9z">
            <w:r w:rsidDel="00000000" w:rsidR="00000000" w:rsidRPr="00000000">
              <w:rPr>
                <w:b w:val="1"/>
                <w:bCs w:val="1"/>
                <w:rtl w:val="0"/>
              </w:rPr>
              <w:t xml:space="preserve">Targeted Funding</w:t>
              <w:tab/>
              <w:t xml:space="preserve">6</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1">
      <w:pPr>
        <w:rPr>
          <w:rFonts w:ascii="Proxima Nova" w:cs="Proxima Nova" w:eastAsia="Proxima Nova" w:hAnsi="Proxima Nova"/>
          <w:b w:val="1"/>
          <w:bCs w:val="1"/>
          <w:sz w:val="24"/>
          <w:szCs w:val="24"/>
        </w:rPr>
        <w:sectPr>
          <w:footerReference r:id="rId7" w:type="default"/>
          <w:type w:val="nextPage"/>
          <w:pgSz w:h="16838" w:w="11906" w:orient="portrait"/>
          <w:pgMar w:bottom="1440.0000000000002" w:top="1440.0000000000002" w:left="1440.0000000000002" w:right="1440.0000000000002" w:header="720" w:footer="720"/>
          <w:pgNumType w:start="1"/>
        </w:sectPr>
      </w:pPr>
      <w:r w:rsidDel="00000000" w:rsidR="00000000" w:rsidRPr="00000000">
        <w:rPr>
          <w:rtl w:val="0"/>
        </w:rPr>
      </w:r>
    </w:p>
    <w:p w:rsidR="00000000" w:rsidDel="00000000" w:rsidP="00000000" w:rsidRDefault="00000000" w:rsidRPr="00000000" w14:paraId="00000012">
      <w:pPr>
        <w:pStyle w:val="Heading1"/>
        <w:rPr>
          <w:rFonts w:ascii="Proxima Nova" w:cs="Proxima Nova" w:eastAsia="Proxima Nova" w:hAnsi="Proxima Nova"/>
          <w:b w:val="1"/>
          <w:bCs w:val="1"/>
          <w:sz w:val="28"/>
          <w:szCs w:val="28"/>
        </w:rPr>
      </w:pPr>
      <w:bookmarkStart w:colFirst="0" w:colLast="0" w:name="_s7n5urxjsiuh" w:id="1"/>
      <w:bookmarkEnd w:id="1"/>
      <w:r w:rsidDel="00000000" w:rsidR="00000000" w:rsidRPr="00000000">
        <w:rPr>
          <w:rFonts w:ascii="Proxima Nova" w:cs="Proxima Nova" w:eastAsia="Proxima Nova" w:hAnsi="Proxima Nova"/>
          <w:b w:val="1"/>
          <w:bCs w:val="1"/>
          <w:sz w:val="28"/>
          <w:szCs w:val="28"/>
          <w:rtl w:val="0"/>
        </w:rPr>
        <w:t xml:space="preserve">Introduction</w:t>
      </w:r>
    </w:p>
    <w:p w:rsidR="00000000" w:rsidDel="00000000" w:rsidP="00000000" w:rsidRDefault="00000000" w:rsidRPr="00000000" w14:paraId="00000013">
      <w:pPr>
        <w:jc w:val="both"/>
        <w:rPr>
          <w:rFonts w:ascii="Proxima Nova" w:cs="Proxima Nova" w:eastAsia="Proxima Nova" w:hAnsi="Proxima Nova"/>
        </w:rPr>
      </w:pPr>
      <w:r w:rsidDel="00000000" w:rsidR="00000000" w:rsidRPr="00000000">
        <w:rPr>
          <w:rFonts w:ascii="Proxima Nova" w:cs="Proxima Nova" w:eastAsia="Proxima Nova" w:hAnsi="Proxima Nova"/>
          <w:rtl w:val="0"/>
        </w:rPr>
        <w:t xml:space="preserve">At the most recent Euphorion General Assembly, held on June 3rd, 2025, members voted in the June 2025 budget plan. This budget plan was written by Ekaterina Gromova, the current treasurer of Euphorion, in collaboration with Aniek van Rijzingen, the 2024-2025 treasurer of Euphorion. The objective of this budget plan was to build on previous year’s finances, aiming to establish a stable, risk-free financial framework that would support the organisation's stability throughout the upcoming board year. </w:t>
        <w:br w:type="textWrapping"/>
        <w:br w:type="textWrapping"/>
        <w:t xml:space="preserve">However, as the 2025-2026 year has begun, it has become evident that reality may deviate from our initial expectations. Consequently, it appears that some adjustments are necessary to guarantee Euphorion’s financial health not only for this year, but also for the years to come. </w:t>
        <w:br w:type="textWrapping"/>
        <w:br w:type="textWrapping"/>
        <w:t xml:space="preserve">This document will explore a revised budget plan for the year of 2025-2026, which has been developed with input from the Advisory Board, committee treasurers, and the linking board members.</w:t>
      </w:r>
    </w:p>
    <w:p w:rsidR="00000000" w:rsidDel="00000000" w:rsidP="00000000" w:rsidRDefault="00000000" w:rsidRPr="00000000" w14:paraId="00000014">
      <w:pPr>
        <w:jc w:val="both"/>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15">
      <w:pPr>
        <w:jc w:val="both"/>
        <w:rPr>
          <w:rFonts w:ascii="Proxima Nova" w:cs="Proxima Nova" w:eastAsia="Proxima Nova" w:hAnsi="Proxima Nova"/>
        </w:rPr>
      </w:pPr>
      <w:r w:rsidDel="00000000" w:rsidR="00000000" w:rsidRPr="00000000">
        <w:rPr>
          <w:rFonts w:ascii="Proxima Nova" w:cs="Proxima Nova" w:eastAsia="Proxima Nova" w:hAnsi="Proxima Nova"/>
          <w:rtl w:val="0"/>
        </w:rPr>
        <w:t xml:space="preserve">Following this Introduction, this document will consist of several elements that provide a detailed overview of Euphorion’s finances and updated financial plans for the upcoming year. First, the proposed revised budget plan will be presented, along with commentary highlighting the adjustments in comparison to the previous budget plan. This budget plan will be presented for approval at the Euphorion General Assembly on November 24th. Later in the document, a financial balance sheet (as of July 2025) will follow, as well as an overview of the targeted funding Euphorion has received in this year.</w:t>
      </w:r>
    </w:p>
    <w:p w:rsidR="00000000" w:rsidDel="00000000" w:rsidP="00000000" w:rsidRDefault="00000000" w:rsidRPr="00000000" w14:paraId="00000016">
      <w:pPr>
        <w:rPr/>
        <w:sectPr>
          <w:footerReference r:id="rId8" w:type="default"/>
          <w:type w:val="nextPage"/>
          <w:pgSz w:h="16838" w:w="11906" w:orient="portrait"/>
          <w:pgMar w:bottom="1440.0000000000002" w:top="1440.0000000000002" w:left="1440.0000000000002" w:right="1440.0000000000002" w:header="720" w:footer="720"/>
        </w:sectPr>
      </w:pPr>
      <w:r w:rsidDel="00000000" w:rsidR="00000000" w:rsidRPr="00000000">
        <w:rPr>
          <w:rtl w:val="0"/>
        </w:rPr>
      </w:r>
    </w:p>
    <w:p w:rsidR="00000000" w:rsidDel="00000000" w:rsidP="00000000" w:rsidRDefault="00000000" w:rsidRPr="00000000" w14:paraId="00000017">
      <w:pPr>
        <w:pStyle w:val="Heading1"/>
        <w:spacing w:after="0" w:before="0" w:lineRule="auto"/>
        <w:rPr>
          <w:rFonts w:ascii="Proxima Nova" w:cs="Proxima Nova" w:eastAsia="Proxima Nova" w:hAnsi="Proxima Nova"/>
          <w:b w:val="1"/>
          <w:bCs w:val="1"/>
          <w:sz w:val="28"/>
          <w:szCs w:val="28"/>
        </w:rPr>
      </w:pPr>
      <w:bookmarkStart w:colFirst="0" w:colLast="0" w:name="_fwajnf3zgt1" w:id="2"/>
      <w:bookmarkEnd w:id="2"/>
      <w:r w:rsidDel="00000000" w:rsidR="00000000" w:rsidRPr="00000000">
        <w:rPr>
          <w:rFonts w:ascii="Proxima Nova" w:cs="Proxima Nova" w:eastAsia="Proxima Nova" w:hAnsi="Proxima Nova"/>
          <w:b w:val="1"/>
          <w:bCs w:val="1"/>
          <w:sz w:val="28"/>
          <w:szCs w:val="28"/>
          <w:rtl w:val="0"/>
        </w:rPr>
        <w:t xml:space="preserve">SV Euphorion Budget Plan 2025-2026 (Revised ed., November 2025)</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pStyle w:val="Heading3"/>
        <w:rPr>
          <w:rFonts w:ascii="Proxima Nova" w:cs="Proxima Nova" w:eastAsia="Proxima Nova" w:hAnsi="Proxima Nova"/>
          <w:b w:val="1"/>
          <w:bCs w:val="1"/>
        </w:rPr>
      </w:pPr>
      <w:bookmarkStart w:colFirst="0" w:colLast="0" w:name="_yjfqq199wqnm" w:id="3"/>
      <w:bookmarkEnd w:id="3"/>
      <w:r w:rsidDel="00000000" w:rsidR="00000000" w:rsidRPr="00000000">
        <w:rPr>
          <w:rFonts w:ascii="Proxima Nova" w:cs="Proxima Nova" w:eastAsia="Proxima Nova" w:hAnsi="Proxima Nova"/>
          <w:b w:val="1"/>
          <w:bCs w:val="1"/>
          <w:rtl w:val="0"/>
        </w:rPr>
        <w:t xml:space="preserve">Income</w:t>
      </w:r>
    </w:p>
    <w:p w:rsidR="00000000" w:rsidDel="00000000" w:rsidP="00000000" w:rsidRDefault="00000000" w:rsidRPr="00000000" w14:paraId="0000001A">
      <w:pPr>
        <w:rPr/>
      </w:pPr>
      <w:r w:rsidDel="00000000" w:rsidR="00000000" w:rsidRPr="00000000">
        <w:rPr>
          <w:rtl w:val="0"/>
        </w:rPr>
      </w:r>
    </w:p>
    <w:tbl>
      <w:tblPr>
        <w:tblStyle w:val="Table1"/>
        <w:tblW w:w="798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00"/>
        <w:gridCol w:w="3945"/>
        <w:gridCol w:w="1305"/>
        <w:gridCol w:w="1230"/>
        <w:tblGridChange w:id="0">
          <w:tblGrid>
            <w:gridCol w:w="1500"/>
            <w:gridCol w:w="3945"/>
            <w:gridCol w:w="1305"/>
            <w:gridCol w:w="1230"/>
          </w:tblGrid>
        </w:tblGridChange>
      </w:tblGrid>
      <w:tr>
        <w:trPr>
          <w:cantSplit w:val="0"/>
          <w:trHeight w:val="330" w:hRule="atLeast"/>
          <w:tblHeader w:val="0"/>
        </w:trPr>
        <w:tc>
          <w:tcPr>
            <w:tcBorders>
              <w:top w:color="000000" w:space="0" w:sz="6" w:val="single"/>
              <w:left w:color="000000" w:space="0" w:sz="6" w:val="single"/>
              <w:bottom w:color="000000" w:space="0" w:sz="6" w:val="single"/>
              <w:right w:color="cccccc" w:space="0" w:sz="6" w:val="single"/>
            </w:tcBorders>
            <w:shd w:fill="274e13" w:val="clear"/>
            <w:tcMar>
              <w:top w:w="40.0" w:type="dxa"/>
              <w:left w:w="40.0" w:type="dxa"/>
              <w:bottom w:w="40.0" w:type="dxa"/>
              <w:right w:w="40.0" w:type="dxa"/>
            </w:tcMar>
            <w:vAlign w:val="bottom"/>
          </w:tcPr>
          <w:p w:rsidR="00000000" w:rsidDel="00000000" w:rsidP="00000000" w:rsidRDefault="00000000" w:rsidRPr="00000000" w14:paraId="0000001B">
            <w:pPr>
              <w:widowControl w:val="0"/>
              <w:rPr>
                <w:sz w:val="20"/>
                <w:szCs w:val="20"/>
              </w:rPr>
            </w:pPr>
            <w:r w:rsidDel="00000000" w:rsidR="00000000" w:rsidRPr="00000000">
              <w:rPr>
                <w:rFonts w:ascii="Proxima Nova" w:cs="Proxima Nova" w:eastAsia="Proxima Nova" w:hAnsi="Proxima Nova"/>
                <w:b w:val="1"/>
                <w:bCs w:val="1"/>
                <w:color w:val="ffffff"/>
                <w:rtl w:val="0"/>
              </w:rPr>
              <w:t xml:space="preserve">Income</w:t>
            </w:r>
            <w:r w:rsidDel="00000000" w:rsidR="00000000" w:rsidRPr="00000000">
              <w:rPr>
                <w:rtl w:val="0"/>
              </w:rPr>
            </w:r>
          </w:p>
        </w:tc>
        <w:tc>
          <w:tcPr>
            <w:tcBorders>
              <w:top w:color="000000" w:space="0" w:sz="6" w:val="single"/>
              <w:left w:color="cccccc" w:space="0" w:sz="6" w:val="single"/>
              <w:bottom w:color="000000" w:space="0" w:sz="6" w:val="single"/>
              <w:right w:color="cccccc" w:space="0" w:sz="6" w:val="single"/>
            </w:tcBorders>
            <w:shd w:fill="274e13" w:val="clear"/>
            <w:tcMar>
              <w:top w:w="40.0" w:type="dxa"/>
              <w:left w:w="40.0" w:type="dxa"/>
              <w:bottom w:w="40.0" w:type="dxa"/>
              <w:right w:w="40.0" w:type="dxa"/>
            </w:tcMar>
            <w:vAlign w:val="bottom"/>
          </w:tcPr>
          <w:p w:rsidR="00000000" w:rsidDel="00000000" w:rsidP="00000000" w:rsidRDefault="00000000" w:rsidRPr="00000000" w14:paraId="0000001C">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284e13" w:val="clear"/>
            <w:tcMar>
              <w:top w:w="40.0" w:type="dxa"/>
              <w:left w:w="40.0" w:type="dxa"/>
              <w:bottom w:w="40.0" w:type="dxa"/>
              <w:right w:w="40.0" w:type="dxa"/>
            </w:tcMar>
            <w:vAlign w:val="bottom"/>
          </w:tcPr>
          <w:p w:rsidR="00000000" w:rsidDel="00000000" w:rsidP="00000000" w:rsidRDefault="00000000" w:rsidRPr="00000000" w14:paraId="0000001D">
            <w:pPr>
              <w:widowControl w:val="0"/>
              <w:rPr>
                <w:sz w:val="20"/>
                <w:szCs w:val="20"/>
              </w:rPr>
            </w:pPr>
            <w:r w:rsidDel="00000000" w:rsidR="00000000" w:rsidRPr="00000000">
              <w:rPr>
                <w:rFonts w:ascii="Proxima Nova" w:cs="Proxima Nova" w:eastAsia="Proxima Nova" w:hAnsi="Proxima Nova"/>
                <w:b w:val="1"/>
                <w:bCs w:val="1"/>
                <w:color w:val="ffffff"/>
                <w:rtl w:val="0"/>
              </w:rPr>
              <w:t xml:space="preserve">Original</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284e13" w:val="clear"/>
            <w:tcMar>
              <w:top w:w="40.0" w:type="dxa"/>
              <w:left w:w="40.0" w:type="dxa"/>
              <w:bottom w:w="40.0" w:type="dxa"/>
              <w:right w:w="40.0" w:type="dxa"/>
            </w:tcMar>
            <w:vAlign w:val="bottom"/>
          </w:tcPr>
          <w:p w:rsidR="00000000" w:rsidDel="00000000" w:rsidP="00000000" w:rsidRDefault="00000000" w:rsidRPr="00000000" w14:paraId="0000001E">
            <w:pPr>
              <w:widowControl w:val="0"/>
              <w:rPr>
                <w:sz w:val="20"/>
                <w:szCs w:val="20"/>
              </w:rPr>
            </w:pPr>
            <w:r w:rsidDel="00000000" w:rsidR="00000000" w:rsidRPr="00000000">
              <w:rPr>
                <w:rFonts w:ascii="Proxima Nova" w:cs="Proxima Nova" w:eastAsia="Proxima Nova" w:hAnsi="Proxima Nova"/>
                <w:b w:val="1"/>
                <w:bCs w:val="1"/>
                <w:color w:val="ffffff"/>
                <w:rtl w:val="0"/>
              </w:rPr>
              <w:t xml:space="preserve">Adjusted</w:t>
            </w:r>
            <w:r w:rsidDel="00000000" w:rsidR="00000000" w:rsidRPr="00000000">
              <w:rPr>
                <w:rtl w:val="0"/>
              </w:rPr>
            </w:r>
          </w:p>
        </w:tc>
      </w:tr>
      <w:tr>
        <w:trPr>
          <w:cantSplit w:val="0"/>
          <w:trHeight w:val="315" w:hRule="atLeast"/>
          <w:tblHeader w:val="0"/>
        </w:trPr>
        <w:tc>
          <w:tcPr>
            <w:tcBorders>
              <w:top w:color="000000" w:space="0" w:sz="6" w:val="single"/>
              <w:left w:color="000000"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1F">
            <w:pPr>
              <w:widowControl w:val="0"/>
              <w:rPr>
                <w:sz w:val="20"/>
                <w:szCs w:val="20"/>
              </w:rPr>
            </w:pPr>
            <w:r w:rsidDel="00000000" w:rsidR="00000000" w:rsidRPr="00000000">
              <w:rPr>
                <w:rtl w:val="0"/>
              </w:rPr>
            </w:r>
          </w:p>
        </w:tc>
        <w:tc>
          <w:tcPr>
            <w:tcBorders>
              <w:top w:color="000000"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20">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21">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22">
            <w:pPr>
              <w:widowControl w:val="0"/>
              <w:rPr>
                <w:sz w:val="20"/>
                <w:szCs w:val="20"/>
              </w:rPr>
            </w:pP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23">
            <w:pPr>
              <w:widowControl w:val="0"/>
              <w:rPr>
                <w:sz w:val="20"/>
                <w:szCs w:val="20"/>
              </w:rPr>
            </w:pPr>
            <w:r w:rsidDel="00000000" w:rsidR="00000000" w:rsidRPr="00000000">
              <w:rPr>
                <w:rFonts w:ascii="Proxima Nova" w:cs="Proxima Nova" w:eastAsia="Proxima Nova" w:hAnsi="Proxima Nova"/>
                <w:u w:val="single"/>
                <w:rtl w:val="0"/>
              </w:rPr>
              <w:t xml:space="preserve">Fixed</w:t>
            </w:r>
            <w:r w:rsidDel="00000000" w:rsidR="00000000" w:rsidRPr="00000000">
              <w:rPr>
                <w:rtl w:val="0"/>
              </w:rPr>
            </w:r>
          </w:p>
        </w:tc>
        <w:tc>
          <w:tcPr>
            <w:tcBorders>
              <w:top w:color="cccccc" w:space="0" w:sz="6" w:val="single"/>
              <w:left w:color="cccccc" w:space="0" w:sz="6" w:val="single"/>
              <w:bottom w:color="000000"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24">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25">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26">
            <w:pPr>
              <w:widowControl w:val="0"/>
              <w:rPr>
                <w:sz w:val="20"/>
                <w:szCs w:val="20"/>
              </w:rPr>
            </w:pP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27">
            <w:pPr>
              <w:widowControl w:val="0"/>
              <w:rPr>
                <w:sz w:val="20"/>
                <w:szCs w:val="20"/>
              </w:rPr>
            </w:pPr>
            <w:r w:rsidDel="00000000" w:rsidR="00000000" w:rsidRPr="00000000">
              <w:rPr>
                <w:rtl w:val="0"/>
              </w:rPr>
            </w:r>
          </w:p>
        </w:tc>
        <w:tc>
          <w:tcPr>
            <w:tcBorders>
              <w:top w:color="000000" w:space="0" w:sz="6" w:val="single"/>
              <w:left w:color="000000" w:space="0" w:sz="6" w:val="single"/>
              <w:bottom w:color="cccccc" w:space="0" w:sz="6" w:val="single"/>
              <w:right w:color="000000" w:space="0" w:sz="6" w:val="single"/>
            </w:tcBorders>
            <w:shd w:fill="d9ead3" w:val="clear"/>
            <w:tcMar>
              <w:top w:w="40.0" w:type="dxa"/>
              <w:left w:w="40.0" w:type="dxa"/>
              <w:bottom w:w="40.0" w:type="dxa"/>
              <w:right w:w="40.0" w:type="dxa"/>
            </w:tcMar>
            <w:vAlign w:val="bottom"/>
          </w:tcPr>
          <w:p w:rsidR="00000000" w:rsidDel="00000000" w:rsidP="00000000" w:rsidRDefault="00000000" w:rsidRPr="00000000" w14:paraId="00000028">
            <w:pPr>
              <w:widowControl w:val="0"/>
              <w:rPr>
                <w:sz w:val="20"/>
                <w:szCs w:val="20"/>
              </w:rPr>
            </w:pPr>
            <w:r w:rsidDel="00000000" w:rsidR="00000000" w:rsidRPr="00000000">
              <w:rPr>
                <w:rFonts w:ascii="Proxima Nova" w:cs="Proxima Nova" w:eastAsia="Proxima Nova" w:hAnsi="Proxima Nova"/>
                <w:rtl w:val="0"/>
              </w:rPr>
              <w:t xml:space="preserve">University Funding Jaarbijdrage</w:t>
            </w:r>
            <w:r w:rsidDel="00000000" w:rsidR="00000000" w:rsidRPr="00000000">
              <w:rPr>
                <w:rtl w:val="0"/>
              </w:rPr>
            </w:r>
          </w:p>
        </w:tc>
        <w:tc>
          <w:tcPr>
            <w:tcBorders>
              <w:top w:color="000000" w:space="0" w:sz="6" w:val="single"/>
              <w:left w:color="000000" w:space="0" w:sz="6" w:val="single"/>
              <w:bottom w:color="cccccc" w:space="0" w:sz="6" w:val="single"/>
              <w:right w:color="000000" w:space="0" w:sz="6" w:val="single"/>
            </w:tcBorders>
            <w:shd w:fill="93c47d" w:val="clear"/>
            <w:tcMar>
              <w:top w:w="40.0" w:type="dxa"/>
              <w:left w:w="40.0" w:type="dxa"/>
              <w:bottom w:w="40.0" w:type="dxa"/>
              <w:right w:w="40.0" w:type="dxa"/>
            </w:tcMar>
            <w:vAlign w:val="bottom"/>
          </w:tcPr>
          <w:p w:rsidR="00000000" w:rsidDel="00000000" w:rsidP="00000000" w:rsidRDefault="00000000" w:rsidRPr="00000000" w14:paraId="00000029">
            <w:pPr>
              <w:widowControl w:val="0"/>
              <w:jc w:val="right"/>
              <w:rPr>
                <w:sz w:val="20"/>
                <w:szCs w:val="20"/>
              </w:rPr>
            </w:pPr>
            <w:r w:rsidDel="00000000" w:rsidR="00000000" w:rsidRPr="00000000">
              <w:rPr>
                <w:rFonts w:ascii="Proxima Nova" w:cs="Proxima Nova" w:eastAsia="Proxima Nova" w:hAnsi="Proxima Nova"/>
                <w:rtl w:val="0"/>
              </w:rPr>
              <w:t xml:space="preserve">€ 400.00</w:t>
            </w:r>
            <w:r w:rsidDel="00000000" w:rsidR="00000000" w:rsidRPr="00000000">
              <w:rPr>
                <w:rtl w:val="0"/>
              </w:rPr>
            </w:r>
          </w:p>
        </w:tc>
        <w:tc>
          <w:tcPr>
            <w:tcBorders>
              <w:top w:color="000000" w:space="0" w:sz="6" w:val="single"/>
              <w:left w:color="000000" w:space="0" w:sz="6" w:val="single"/>
              <w:bottom w:color="cccccc" w:space="0" w:sz="6" w:val="single"/>
              <w:right w:color="000000" w:space="0" w:sz="6" w:val="single"/>
            </w:tcBorders>
            <w:shd w:fill="93c47d" w:val="clear"/>
            <w:tcMar>
              <w:top w:w="40.0" w:type="dxa"/>
              <w:left w:w="40.0" w:type="dxa"/>
              <w:bottom w:w="40.0" w:type="dxa"/>
              <w:right w:w="40.0" w:type="dxa"/>
            </w:tcMar>
            <w:vAlign w:val="bottom"/>
          </w:tcPr>
          <w:p w:rsidR="00000000" w:rsidDel="00000000" w:rsidP="00000000" w:rsidRDefault="00000000" w:rsidRPr="00000000" w14:paraId="0000002A">
            <w:pPr>
              <w:widowControl w:val="0"/>
              <w:jc w:val="right"/>
              <w:rPr>
                <w:sz w:val="20"/>
                <w:szCs w:val="20"/>
              </w:rPr>
            </w:pPr>
            <w:r w:rsidDel="00000000" w:rsidR="00000000" w:rsidRPr="00000000">
              <w:rPr>
                <w:rFonts w:ascii="Proxima Nova" w:cs="Proxima Nova" w:eastAsia="Proxima Nova" w:hAnsi="Proxima Nova"/>
                <w:rtl w:val="0"/>
              </w:rPr>
              <w:t xml:space="preserve">€ 400.00</w:t>
            </w: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2B">
            <w:pPr>
              <w:widowControl w:val="0"/>
              <w:rPr>
                <w:sz w:val="20"/>
                <w:szCs w:val="20"/>
              </w:rPr>
            </w:pP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d9ead3" w:val="clear"/>
            <w:tcMar>
              <w:top w:w="40.0" w:type="dxa"/>
              <w:left w:w="40.0" w:type="dxa"/>
              <w:bottom w:w="40.0" w:type="dxa"/>
              <w:right w:w="40.0" w:type="dxa"/>
            </w:tcMar>
            <w:vAlign w:val="bottom"/>
          </w:tcPr>
          <w:p w:rsidR="00000000" w:rsidDel="00000000" w:rsidP="00000000" w:rsidRDefault="00000000" w:rsidRPr="00000000" w14:paraId="0000002C">
            <w:pPr>
              <w:widowControl w:val="0"/>
              <w:rPr>
                <w:sz w:val="20"/>
                <w:szCs w:val="20"/>
              </w:rPr>
            </w:pPr>
            <w:r w:rsidDel="00000000" w:rsidR="00000000" w:rsidRPr="00000000">
              <w:rPr>
                <w:rFonts w:ascii="Proxima Nova" w:cs="Proxima Nova" w:eastAsia="Proxima Nova" w:hAnsi="Proxima Nova"/>
                <w:rtl w:val="0"/>
              </w:rPr>
              <w:t xml:space="preserve">Equity</w:t>
            </w: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93c47d" w:val="clear"/>
            <w:tcMar>
              <w:top w:w="40.0" w:type="dxa"/>
              <w:left w:w="40.0" w:type="dxa"/>
              <w:bottom w:w="40.0" w:type="dxa"/>
              <w:right w:w="40.0" w:type="dxa"/>
            </w:tcMar>
            <w:vAlign w:val="bottom"/>
          </w:tcPr>
          <w:p w:rsidR="00000000" w:rsidDel="00000000" w:rsidP="00000000" w:rsidRDefault="00000000" w:rsidRPr="00000000" w14:paraId="0000002D">
            <w:pPr>
              <w:widowControl w:val="0"/>
              <w:jc w:val="right"/>
              <w:rPr>
                <w:sz w:val="20"/>
                <w:szCs w:val="20"/>
              </w:rPr>
            </w:pPr>
            <w:r w:rsidDel="00000000" w:rsidR="00000000" w:rsidRPr="00000000">
              <w:rPr>
                <w:rFonts w:ascii="Proxima Nova" w:cs="Proxima Nova" w:eastAsia="Proxima Nova" w:hAnsi="Proxima Nova"/>
                <w:rtl w:val="0"/>
              </w:rPr>
              <w:t xml:space="preserve">€ 780.00</w:t>
            </w: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93c47d" w:val="clear"/>
            <w:tcMar>
              <w:top w:w="40.0" w:type="dxa"/>
              <w:left w:w="40.0" w:type="dxa"/>
              <w:bottom w:w="40.0" w:type="dxa"/>
              <w:right w:w="40.0" w:type="dxa"/>
            </w:tcMar>
            <w:vAlign w:val="bottom"/>
          </w:tcPr>
          <w:p w:rsidR="00000000" w:rsidDel="00000000" w:rsidP="00000000" w:rsidRDefault="00000000" w:rsidRPr="00000000" w14:paraId="0000002E">
            <w:pPr>
              <w:widowControl w:val="0"/>
              <w:jc w:val="right"/>
              <w:rPr>
                <w:sz w:val="20"/>
                <w:szCs w:val="20"/>
              </w:rPr>
            </w:pPr>
            <w:r w:rsidDel="00000000" w:rsidR="00000000" w:rsidRPr="00000000">
              <w:rPr>
                <w:rFonts w:ascii="Proxima Nova" w:cs="Proxima Nova" w:eastAsia="Proxima Nova" w:hAnsi="Proxima Nova"/>
                <w:rtl w:val="0"/>
              </w:rPr>
              <w:t xml:space="preserve">€ 780.00</w:t>
            </w: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2F">
            <w:pPr>
              <w:widowControl w:val="0"/>
              <w:rPr>
                <w:sz w:val="20"/>
                <w:szCs w:val="20"/>
              </w:rPr>
            </w:pP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shd w:fill="d9ead3" w:val="clear"/>
            <w:tcMar>
              <w:top w:w="40.0" w:type="dxa"/>
              <w:left w:w="40.0" w:type="dxa"/>
              <w:bottom w:w="40.0" w:type="dxa"/>
              <w:right w:w="40.0" w:type="dxa"/>
            </w:tcMar>
            <w:vAlign w:val="bottom"/>
          </w:tcPr>
          <w:p w:rsidR="00000000" w:rsidDel="00000000" w:rsidP="00000000" w:rsidRDefault="00000000" w:rsidRPr="00000000" w14:paraId="00000030">
            <w:pPr>
              <w:widowControl w:val="0"/>
              <w:rPr>
                <w:sz w:val="20"/>
                <w:szCs w:val="20"/>
              </w:rPr>
            </w:pPr>
            <w:r w:rsidDel="00000000" w:rsidR="00000000" w:rsidRPr="00000000">
              <w:rPr>
                <w:rFonts w:ascii="Proxima Nova" w:cs="Proxima Nova" w:eastAsia="Proxima Nova" w:hAnsi="Proxima Nova"/>
                <w:rtl w:val="0"/>
              </w:rPr>
              <w:t xml:space="preserve">Statute Change Fund</w:t>
            </w: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shd w:fill="93c47d" w:val="clear"/>
            <w:tcMar>
              <w:top w:w="40.0" w:type="dxa"/>
              <w:left w:w="40.0" w:type="dxa"/>
              <w:bottom w:w="40.0" w:type="dxa"/>
              <w:right w:w="40.0" w:type="dxa"/>
            </w:tcMar>
            <w:vAlign w:val="bottom"/>
          </w:tcPr>
          <w:p w:rsidR="00000000" w:rsidDel="00000000" w:rsidP="00000000" w:rsidRDefault="00000000" w:rsidRPr="00000000" w14:paraId="00000031">
            <w:pPr>
              <w:widowControl w:val="0"/>
              <w:jc w:val="right"/>
              <w:rPr>
                <w:sz w:val="20"/>
                <w:szCs w:val="20"/>
              </w:rPr>
            </w:pPr>
            <w:r w:rsidDel="00000000" w:rsidR="00000000" w:rsidRPr="00000000">
              <w:rPr>
                <w:rFonts w:ascii="Proxima Nova" w:cs="Proxima Nova" w:eastAsia="Proxima Nova" w:hAnsi="Proxima Nova"/>
                <w:rtl w:val="0"/>
              </w:rPr>
              <w:t xml:space="preserve">€ 700.00</w:t>
            </w: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shd w:fill="93c47d" w:val="clear"/>
            <w:tcMar>
              <w:top w:w="40.0" w:type="dxa"/>
              <w:left w:w="40.0" w:type="dxa"/>
              <w:bottom w:w="40.0" w:type="dxa"/>
              <w:right w:w="40.0" w:type="dxa"/>
            </w:tcMar>
            <w:vAlign w:val="bottom"/>
          </w:tcPr>
          <w:p w:rsidR="00000000" w:rsidDel="00000000" w:rsidP="00000000" w:rsidRDefault="00000000" w:rsidRPr="00000000" w14:paraId="00000032">
            <w:pPr>
              <w:widowControl w:val="0"/>
              <w:jc w:val="right"/>
              <w:rPr>
                <w:sz w:val="20"/>
                <w:szCs w:val="20"/>
              </w:rPr>
            </w:pPr>
            <w:r w:rsidDel="00000000" w:rsidR="00000000" w:rsidRPr="00000000">
              <w:rPr>
                <w:rFonts w:ascii="Proxima Nova" w:cs="Proxima Nova" w:eastAsia="Proxima Nova" w:hAnsi="Proxima Nova"/>
                <w:rtl w:val="0"/>
              </w:rPr>
              <w:t xml:space="preserve">€ 700.00</w:t>
            </w: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33">
            <w:pPr>
              <w:widowControl w:val="0"/>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034">
            <w:pPr>
              <w:widowControl w:val="0"/>
              <w:rPr>
                <w:sz w:val="20"/>
                <w:szCs w:val="20"/>
              </w:rPr>
            </w:pPr>
            <w:r w:rsidDel="00000000" w:rsidR="00000000" w:rsidRPr="00000000">
              <w:rPr>
                <w:rFonts w:ascii="Proxima Nova" w:cs="Proxima Nova" w:eastAsia="Proxima Nova" w:hAnsi="Proxima Nova"/>
                <w:color w:val="ffffff"/>
                <w:rtl w:val="0"/>
              </w:rPr>
              <w:t xml:space="preserve">Subtotal</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035">
            <w:pPr>
              <w:widowControl w:val="0"/>
              <w:jc w:val="right"/>
              <w:rPr>
                <w:sz w:val="20"/>
                <w:szCs w:val="20"/>
              </w:rPr>
            </w:pPr>
            <w:r w:rsidDel="00000000" w:rsidR="00000000" w:rsidRPr="00000000">
              <w:rPr>
                <w:rFonts w:ascii="Proxima Nova" w:cs="Proxima Nova" w:eastAsia="Proxima Nova" w:hAnsi="Proxima Nova"/>
                <w:color w:val="ffffff"/>
                <w:rtl w:val="0"/>
              </w:rPr>
              <w:t xml:space="preserve">€ 1,880.00</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036">
            <w:pPr>
              <w:widowControl w:val="0"/>
              <w:jc w:val="right"/>
              <w:rPr>
                <w:sz w:val="20"/>
                <w:szCs w:val="20"/>
              </w:rPr>
            </w:pPr>
            <w:r w:rsidDel="00000000" w:rsidR="00000000" w:rsidRPr="00000000">
              <w:rPr>
                <w:rFonts w:ascii="Proxima Nova" w:cs="Proxima Nova" w:eastAsia="Proxima Nova" w:hAnsi="Proxima Nova"/>
                <w:color w:val="ffffff"/>
                <w:rtl w:val="0"/>
              </w:rPr>
              <w:t xml:space="preserve">€ 1,880.00</w:t>
            </w: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7">
            <w:pPr>
              <w:widowControl w:val="0"/>
              <w:rPr>
                <w:sz w:val="20"/>
                <w:szCs w:val="20"/>
              </w:rPr>
            </w:pPr>
            <w:r w:rsidDel="00000000" w:rsidR="00000000" w:rsidRPr="00000000">
              <w:rPr>
                <w:rtl w:val="0"/>
              </w:rPr>
            </w:r>
          </w:p>
        </w:tc>
        <w:tc>
          <w:tcPr>
            <w:tcBorders>
              <w:top w:color="000000"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8">
            <w:pPr>
              <w:widowControl w:val="0"/>
              <w:rPr>
                <w:sz w:val="20"/>
                <w:szCs w:val="20"/>
              </w:rPr>
            </w:pPr>
            <w:r w:rsidDel="00000000" w:rsidR="00000000" w:rsidRPr="00000000">
              <w:rPr>
                <w:rtl w:val="0"/>
              </w:rPr>
            </w:r>
          </w:p>
        </w:tc>
        <w:tc>
          <w:tcPr>
            <w:tcBorders>
              <w:top w:color="000000"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9">
            <w:pPr>
              <w:widowControl w:val="0"/>
              <w:rPr>
                <w:sz w:val="20"/>
                <w:szCs w:val="20"/>
              </w:rPr>
            </w:pPr>
            <w:r w:rsidDel="00000000" w:rsidR="00000000" w:rsidRPr="00000000">
              <w:rPr>
                <w:rtl w:val="0"/>
              </w:rPr>
            </w:r>
          </w:p>
        </w:tc>
        <w:tc>
          <w:tcPr>
            <w:tcBorders>
              <w:top w:color="000000"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A">
            <w:pPr>
              <w:widowControl w:val="0"/>
              <w:rPr>
                <w:sz w:val="20"/>
                <w:szCs w:val="20"/>
              </w:rPr>
            </w:pP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B">
            <w:pPr>
              <w:widowControl w:val="0"/>
              <w:rPr>
                <w:sz w:val="20"/>
                <w:szCs w:val="20"/>
              </w:rPr>
            </w:pPr>
            <w:r w:rsidDel="00000000" w:rsidR="00000000" w:rsidRPr="00000000">
              <w:rPr>
                <w:rFonts w:ascii="Proxima Nova" w:cs="Proxima Nova" w:eastAsia="Proxima Nova" w:hAnsi="Proxima Nova"/>
                <w:u w:val="single"/>
                <w:rtl w:val="0"/>
              </w:rPr>
              <w:t xml:space="preserve">Fluctuating</w:t>
            </w:r>
            <w:r w:rsidDel="00000000" w:rsidR="00000000" w:rsidRPr="00000000">
              <w:rPr>
                <w:rtl w:val="0"/>
              </w:rPr>
            </w:r>
          </w:p>
        </w:tc>
        <w:tc>
          <w:tcPr>
            <w:tcBorders>
              <w:top w:color="cccccc" w:space="0" w:sz="6" w:val="single"/>
              <w:left w:color="cccccc" w:space="0" w:sz="6" w:val="single"/>
              <w:bottom w:color="000000"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C">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D">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E">
            <w:pPr>
              <w:widowControl w:val="0"/>
              <w:rPr>
                <w:sz w:val="20"/>
                <w:szCs w:val="20"/>
              </w:rPr>
            </w:pP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3F">
            <w:pPr>
              <w:widowControl w:val="0"/>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d9ead3" w:val="clear"/>
            <w:tcMar>
              <w:top w:w="40.0" w:type="dxa"/>
              <w:left w:w="40.0" w:type="dxa"/>
              <w:bottom w:w="40.0" w:type="dxa"/>
              <w:right w:w="40.0" w:type="dxa"/>
            </w:tcMar>
            <w:vAlign w:val="bottom"/>
          </w:tcPr>
          <w:p w:rsidR="00000000" w:rsidDel="00000000" w:rsidP="00000000" w:rsidRDefault="00000000" w:rsidRPr="00000000" w14:paraId="00000040">
            <w:pPr>
              <w:widowControl w:val="0"/>
              <w:rPr>
                <w:sz w:val="20"/>
                <w:szCs w:val="20"/>
              </w:rPr>
            </w:pPr>
            <w:r w:rsidDel="00000000" w:rsidR="00000000" w:rsidRPr="00000000">
              <w:rPr>
                <w:rFonts w:ascii="Proxima Nova" w:cs="Proxima Nova" w:eastAsia="Proxima Nova" w:hAnsi="Proxima Nova"/>
                <w:rtl w:val="0"/>
              </w:rPr>
              <w:t xml:space="preserve">Membership Contributions</w:t>
            </w: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41">
            <w:pPr>
              <w:widowControl w:val="0"/>
              <w:jc w:val="right"/>
              <w:rPr>
                <w:sz w:val="20"/>
                <w:szCs w:val="20"/>
              </w:rPr>
            </w:pPr>
            <w:r w:rsidDel="00000000" w:rsidR="00000000" w:rsidRPr="00000000">
              <w:rPr>
                <w:rFonts w:ascii="Proxima Nova" w:cs="Proxima Nova" w:eastAsia="Proxima Nova" w:hAnsi="Proxima Nova"/>
                <w:rtl w:val="0"/>
              </w:rPr>
              <w:t xml:space="preserve">€ 1,800.00</w:t>
            </w: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42">
            <w:pPr>
              <w:widowControl w:val="0"/>
              <w:jc w:val="right"/>
              <w:rPr>
                <w:sz w:val="20"/>
                <w:szCs w:val="20"/>
              </w:rPr>
            </w:pPr>
            <w:r w:rsidDel="00000000" w:rsidR="00000000" w:rsidRPr="00000000">
              <w:rPr>
                <w:rFonts w:ascii="Proxima Nova" w:cs="Proxima Nova" w:eastAsia="Proxima Nova" w:hAnsi="Proxima Nova"/>
                <w:rtl w:val="0"/>
              </w:rPr>
              <w:t xml:space="preserve">€ 1,560.00</w:t>
            </w: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43">
            <w:pPr>
              <w:widowControl w:val="0"/>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044">
            <w:pPr>
              <w:widowControl w:val="0"/>
              <w:rPr>
                <w:sz w:val="20"/>
                <w:szCs w:val="20"/>
              </w:rPr>
            </w:pPr>
            <w:r w:rsidDel="00000000" w:rsidR="00000000" w:rsidRPr="00000000">
              <w:rPr>
                <w:rFonts w:ascii="Proxima Nova" w:cs="Proxima Nova" w:eastAsia="Proxima Nova" w:hAnsi="Proxima Nova"/>
                <w:color w:val="ffffff"/>
                <w:rtl w:val="0"/>
              </w:rPr>
              <w:t xml:space="preserve">Subtotal</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045">
            <w:pPr>
              <w:widowControl w:val="0"/>
              <w:jc w:val="right"/>
              <w:rPr>
                <w:sz w:val="20"/>
                <w:szCs w:val="20"/>
              </w:rPr>
            </w:pPr>
            <w:r w:rsidDel="00000000" w:rsidR="00000000" w:rsidRPr="00000000">
              <w:rPr>
                <w:rFonts w:ascii="Proxima Nova" w:cs="Proxima Nova" w:eastAsia="Proxima Nova" w:hAnsi="Proxima Nova"/>
                <w:color w:val="ffffff"/>
                <w:rtl w:val="0"/>
              </w:rPr>
              <w:t xml:space="preserve">€ 1,800.00</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046">
            <w:pPr>
              <w:widowControl w:val="0"/>
              <w:jc w:val="right"/>
              <w:rPr>
                <w:sz w:val="20"/>
                <w:szCs w:val="20"/>
              </w:rPr>
            </w:pPr>
            <w:r w:rsidDel="00000000" w:rsidR="00000000" w:rsidRPr="00000000">
              <w:rPr>
                <w:rFonts w:ascii="Proxima Nova" w:cs="Proxima Nova" w:eastAsia="Proxima Nova" w:hAnsi="Proxima Nova"/>
                <w:color w:val="ffffff"/>
                <w:rtl w:val="0"/>
              </w:rPr>
              <w:t xml:space="preserve">€ 1,560.00</w:t>
            </w: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7">
            <w:pPr>
              <w:widowControl w:val="0"/>
              <w:rPr>
                <w:sz w:val="20"/>
                <w:szCs w:val="20"/>
              </w:rPr>
            </w:pPr>
            <w:r w:rsidDel="00000000" w:rsidR="00000000" w:rsidRPr="00000000">
              <w:rPr>
                <w:rtl w:val="0"/>
              </w:rPr>
            </w:r>
          </w:p>
        </w:tc>
        <w:tc>
          <w:tcPr>
            <w:tcBorders>
              <w:top w:color="000000"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8">
            <w:pPr>
              <w:widowControl w:val="0"/>
              <w:rPr>
                <w:sz w:val="20"/>
                <w:szCs w:val="20"/>
              </w:rPr>
            </w:pPr>
            <w:r w:rsidDel="00000000" w:rsidR="00000000" w:rsidRPr="00000000">
              <w:rPr>
                <w:rtl w:val="0"/>
              </w:rPr>
            </w:r>
          </w:p>
        </w:tc>
        <w:tc>
          <w:tcPr>
            <w:tcBorders>
              <w:top w:color="000000"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9">
            <w:pPr>
              <w:widowControl w:val="0"/>
              <w:rPr>
                <w:sz w:val="20"/>
                <w:szCs w:val="20"/>
              </w:rPr>
            </w:pPr>
            <w:r w:rsidDel="00000000" w:rsidR="00000000" w:rsidRPr="00000000">
              <w:rPr>
                <w:rtl w:val="0"/>
              </w:rPr>
            </w:r>
          </w:p>
        </w:tc>
        <w:tc>
          <w:tcPr>
            <w:tcBorders>
              <w:top w:color="000000"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A">
            <w:pPr>
              <w:widowControl w:val="0"/>
              <w:rPr>
                <w:sz w:val="20"/>
                <w:szCs w:val="20"/>
              </w:rPr>
            </w:pP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000000" w:space="0" w:sz="6" w:val="single"/>
              <w:right w:color="cccccc" w:space="0" w:sz="6" w:val="single"/>
            </w:tcBorders>
            <w:shd w:fill="274e13" w:val="clear"/>
            <w:tcMar>
              <w:top w:w="40.0" w:type="dxa"/>
              <w:left w:w="40.0" w:type="dxa"/>
              <w:bottom w:w="40.0" w:type="dxa"/>
              <w:right w:w="40.0" w:type="dxa"/>
            </w:tcMar>
            <w:vAlign w:val="bottom"/>
          </w:tcPr>
          <w:p w:rsidR="00000000" w:rsidDel="00000000" w:rsidP="00000000" w:rsidRDefault="00000000" w:rsidRPr="00000000" w14:paraId="0000004B">
            <w:pPr>
              <w:widowControl w:val="0"/>
              <w:rPr>
                <w:sz w:val="20"/>
                <w:szCs w:val="20"/>
              </w:rPr>
            </w:pPr>
            <w:r w:rsidDel="00000000" w:rsidR="00000000" w:rsidRPr="00000000">
              <w:rPr>
                <w:rFonts w:ascii="Proxima Nova" w:cs="Proxima Nova" w:eastAsia="Proxima Nova" w:hAnsi="Proxima Nova"/>
                <w:color w:val="ffffff"/>
                <w:rtl w:val="0"/>
              </w:rPr>
              <w:t xml:space="preserve">Total</w:t>
            </w:r>
            <w:r w:rsidDel="00000000" w:rsidR="00000000" w:rsidRPr="00000000">
              <w:rPr>
                <w:rtl w:val="0"/>
              </w:rPr>
            </w:r>
          </w:p>
        </w:tc>
        <w:tc>
          <w:tcPr>
            <w:tcBorders>
              <w:top w:color="cccccc" w:space="0" w:sz="6" w:val="single"/>
              <w:left w:color="cccccc" w:space="0" w:sz="6" w:val="single"/>
              <w:bottom w:color="000000" w:space="0" w:sz="6" w:val="single"/>
              <w:right w:color="cccccc" w:space="0" w:sz="6" w:val="single"/>
            </w:tcBorders>
            <w:shd w:fill="274e13" w:val="clear"/>
            <w:tcMar>
              <w:top w:w="40.0" w:type="dxa"/>
              <w:left w:w="40.0" w:type="dxa"/>
              <w:bottom w:w="40.0" w:type="dxa"/>
              <w:right w:w="40.0" w:type="dxa"/>
            </w:tcMar>
            <w:vAlign w:val="bottom"/>
          </w:tcPr>
          <w:p w:rsidR="00000000" w:rsidDel="00000000" w:rsidP="00000000" w:rsidRDefault="00000000" w:rsidRPr="00000000" w14:paraId="0000004C">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274e13" w:val="clear"/>
            <w:tcMar>
              <w:top w:w="40.0" w:type="dxa"/>
              <w:left w:w="40.0" w:type="dxa"/>
              <w:bottom w:w="40.0" w:type="dxa"/>
              <w:right w:w="40.0" w:type="dxa"/>
            </w:tcMar>
            <w:vAlign w:val="bottom"/>
          </w:tcPr>
          <w:p w:rsidR="00000000" w:rsidDel="00000000" w:rsidP="00000000" w:rsidRDefault="00000000" w:rsidRPr="00000000" w14:paraId="0000004D">
            <w:pPr>
              <w:widowControl w:val="0"/>
              <w:rPr>
                <w:sz w:val="20"/>
                <w:szCs w:val="20"/>
              </w:rPr>
            </w:pP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shd w:fill="274e13" w:val="clear"/>
            <w:tcMar>
              <w:top w:w="40.0" w:type="dxa"/>
              <w:left w:w="40.0" w:type="dxa"/>
              <w:bottom w:w="40.0" w:type="dxa"/>
              <w:right w:w="40.0" w:type="dxa"/>
            </w:tcMar>
            <w:vAlign w:val="bottom"/>
          </w:tcPr>
          <w:p w:rsidR="00000000" w:rsidDel="00000000" w:rsidP="00000000" w:rsidRDefault="00000000" w:rsidRPr="00000000" w14:paraId="0000004E">
            <w:pPr>
              <w:widowControl w:val="0"/>
              <w:jc w:val="right"/>
              <w:rPr>
                <w:sz w:val="20"/>
                <w:szCs w:val="20"/>
              </w:rPr>
            </w:pPr>
            <w:r w:rsidDel="00000000" w:rsidR="00000000" w:rsidRPr="00000000">
              <w:rPr>
                <w:rFonts w:ascii="Proxima Nova" w:cs="Proxima Nova" w:eastAsia="Proxima Nova" w:hAnsi="Proxima Nova"/>
                <w:color w:val="ffffff"/>
                <w:rtl w:val="0"/>
              </w:rPr>
              <w:t xml:space="preserve">€ 3,440.00</w:t>
            </w:r>
            <w:r w:rsidDel="00000000" w:rsidR="00000000" w:rsidRPr="00000000">
              <w:rPr>
                <w:rtl w:val="0"/>
              </w:rPr>
            </w:r>
          </w:p>
        </w:tc>
      </w:tr>
    </w:tbl>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pStyle w:val="Heading3"/>
        <w:rPr>
          <w:rFonts w:ascii="Proxima Nova" w:cs="Proxima Nova" w:eastAsia="Proxima Nova" w:hAnsi="Proxima Nova"/>
          <w:b w:val="1"/>
          <w:bCs w:val="1"/>
        </w:rPr>
      </w:pPr>
      <w:bookmarkStart w:colFirst="0" w:colLast="0" w:name="_ieo0xanxlbfu" w:id="4"/>
      <w:bookmarkEnd w:id="4"/>
      <w:r w:rsidDel="00000000" w:rsidR="00000000" w:rsidRPr="00000000">
        <w:rPr>
          <w:rFonts w:ascii="Proxima Nova" w:cs="Proxima Nova" w:eastAsia="Proxima Nova" w:hAnsi="Proxima Nova"/>
          <w:b w:val="1"/>
          <w:bCs w:val="1"/>
          <w:rtl w:val="0"/>
        </w:rPr>
        <w:t xml:space="preserve">Expenses</w:t>
      </w:r>
    </w:p>
    <w:p w:rsidR="00000000" w:rsidDel="00000000" w:rsidP="00000000" w:rsidRDefault="00000000" w:rsidRPr="00000000" w14:paraId="00000052">
      <w:pPr>
        <w:rPr/>
      </w:pPr>
      <w:r w:rsidDel="00000000" w:rsidR="00000000" w:rsidRPr="00000000">
        <w:rPr>
          <w:rtl w:val="0"/>
        </w:rPr>
      </w:r>
    </w:p>
    <w:tbl>
      <w:tblPr>
        <w:tblStyle w:val="Table2"/>
        <w:tblW w:w="79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30"/>
        <w:gridCol w:w="3105"/>
        <w:gridCol w:w="1500"/>
        <w:gridCol w:w="1500"/>
        <w:tblGridChange w:id="0">
          <w:tblGrid>
            <w:gridCol w:w="1830"/>
            <w:gridCol w:w="3105"/>
            <w:gridCol w:w="1500"/>
            <w:gridCol w:w="1500"/>
          </w:tblGrid>
        </w:tblGridChange>
      </w:tblGrid>
      <w:tr>
        <w:trPr>
          <w:cantSplit w:val="0"/>
          <w:trHeight w:val="330" w:hRule="atLeast"/>
          <w:tblHeader w:val="0"/>
        </w:trPr>
        <w:tc>
          <w:tcPr>
            <w:tcBorders>
              <w:top w:color="000000" w:space="0" w:sz="6" w:val="single"/>
              <w:left w:color="cccccc" w:space="0" w:sz="6" w:val="single"/>
              <w:bottom w:color="000000" w:space="0" w:sz="6" w:val="single"/>
              <w:right w:color="cccccc" w:space="0" w:sz="6" w:val="single"/>
            </w:tcBorders>
            <w:shd w:fill="274e13" w:val="clear"/>
            <w:tcMar>
              <w:top w:w="40.0" w:type="dxa"/>
              <w:left w:w="40.0" w:type="dxa"/>
              <w:bottom w:w="40.0" w:type="dxa"/>
              <w:right w:w="40.0" w:type="dxa"/>
            </w:tcMar>
            <w:vAlign w:val="bottom"/>
          </w:tcPr>
          <w:p w:rsidR="00000000" w:rsidDel="00000000" w:rsidP="00000000" w:rsidRDefault="00000000" w:rsidRPr="00000000" w14:paraId="00000053">
            <w:pPr>
              <w:widowControl w:val="0"/>
              <w:rPr>
                <w:sz w:val="20"/>
                <w:szCs w:val="20"/>
              </w:rPr>
            </w:pPr>
            <w:r w:rsidDel="00000000" w:rsidR="00000000" w:rsidRPr="00000000">
              <w:rPr>
                <w:rFonts w:ascii="Proxima Nova" w:cs="Proxima Nova" w:eastAsia="Proxima Nova" w:hAnsi="Proxima Nova"/>
                <w:b w:val="1"/>
                <w:bCs w:val="1"/>
                <w:color w:val="ffffff"/>
                <w:rtl w:val="0"/>
              </w:rPr>
              <w:t xml:space="preserve">Expenses</w:t>
            </w:r>
            <w:r w:rsidDel="00000000" w:rsidR="00000000" w:rsidRPr="00000000">
              <w:rPr>
                <w:rtl w:val="0"/>
              </w:rPr>
            </w:r>
          </w:p>
        </w:tc>
        <w:tc>
          <w:tcPr>
            <w:tcBorders>
              <w:top w:color="000000" w:space="0" w:sz="6" w:val="single"/>
              <w:left w:color="cccccc" w:space="0" w:sz="6" w:val="single"/>
              <w:bottom w:color="000000" w:space="0" w:sz="6" w:val="single"/>
              <w:right w:color="cccccc" w:space="0" w:sz="6" w:val="single"/>
            </w:tcBorders>
            <w:shd w:fill="274e13" w:val="clear"/>
            <w:tcMar>
              <w:top w:w="40.0" w:type="dxa"/>
              <w:left w:w="40.0" w:type="dxa"/>
              <w:bottom w:w="40.0" w:type="dxa"/>
              <w:right w:w="40.0" w:type="dxa"/>
            </w:tcMar>
            <w:vAlign w:val="bottom"/>
          </w:tcPr>
          <w:p w:rsidR="00000000" w:rsidDel="00000000" w:rsidP="00000000" w:rsidRDefault="00000000" w:rsidRPr="00000000" w14:paraId="00000054">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284e13" w:val="clear"/>
            <w:tcMar>
              <w:top w:w="40.0" w:type="dxa"/>
              <w:left w:w="40.0" w:type="dxa"/>
              <w:bottom w:w="40.0" w:type="dxa"/>
              <w:right w:w="40.0" w:type="dxa"/>
            </w:tcMar>
            <w:vAlign w:val="bottom"/>
          </w:tcPr>
          <w:p w:rsidR="00000000" w:rsidDel="00000000" w:rsidP="00000000" w:rsidRDefault="00000000" w:rsidRPr="00000000" w14:paraId="00000055">
            <w:pPr>
              <w:widowControl w:val="0"/>
              <w:rPr>
                <w:sz w:val="20"/>
                <w:szCs w:val="20"/>
              </w:rPr>
            </w:pPr>
            <w:r w:rsidDel="00000000" w:rsidR="00000000" w:rsidRPr="00000000">
              <w:rPr>
                <w:rFonts w:ascii="Proxima Nova" w:cs="Proxima Nova" w:eastAsia="Proxima Nova" w:hAnsi="Proxima Nova"/>
                <w:b w:val="1"/>
                <w:bCs w:val="1"/>
                <w:color w:val="ffffff"/>
                <w:rtl w:val="0"/>
              </w:rPr>
              <w:t xml:space="preserve">Original</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284e13" w:val="clear"/>
            <w:tcMar>
              <w:top w:w="40.0" w:type="dxa"/>
              <w:left w:w="40.0" w:type="dxa"/>
              <w:bottom w:w="40.0" w:type="dxa"/>
              <w:right w:w="40.0" w:type="dxa"/>
            </w:tcMar>
            <w:vAlign w:val="bottom"/>
          </w:tcPr>
          <w:p w:rsidR="00000000" w:rsidDel="00000000" w:rsidP="00000000" w:rsidRDefault="00000000" w:rsidRPr="00000000" w14:paraId="00000056">
            <w:pPr>
              <w:widowControl w:val="0"/>
              <w:rPr>
                <w:sz w:val="20"/>
                <w:szCs w:val="20"/>
              </w:rPr>
            </w:pPr>
            <w:r w:rsidDel="00000000" w:rsidR="00000000" w:rsidRPr="00000000">
              <w:rPr>
                <w:rFonts w:ascii="Proxima Nova" w:cs="Proxima Nova" w:eastAsia="Proxima Nova" w:hAnsi="Proxima Nova"/>
                <w:b w:val="1"/>
                <w:bCs w:val="1"/>
                <w:color w:val="ffffff"/>
                <w:rtl w:val="0"/>
              </w:rPr>
              <w:t xml:space="preserve">Adjusted</w:t>
            </w:r>
            <w:r w:rsidDel="00000000" w:rsidR="00000000" w:rsidRPr="00000000">
              <w:rPr>
                <w:rtl w:val="0"/>
              </w:rPr>
            </w:r>
          </w:p>
        </w:tc>
      </w:tr>
      <w:tr>
        <w:trPr>
          <w:cantSplit w:val="0"/>
          <w:trHeight w:val="315" w:hRule="atLeast"/>
          <w:tblHeader w:val="0"/>
        </w:trPr>
        <w:tc>
          <w:tcPr>
            <w:tcBorders>
              <w:top w:color="000000" w:space="0" w:sz="6" w:val="single"/>
              <w:left w:color="000000"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7">
            <w:pPr>
              <w:widowControl w:val="0"/>
              <w:rPr>
                <w:sz w:val="20"/>
                <w:szCs w:val="20"/>
              </w:rPr>
            </w:pPr>
            <w:r w:rsidDel="00000000" w:rsidR="00000000" w:rsidRPr="00000000">
              <w:rPr>
                <w:rtl w:val="0"/>
              </w:rPr>
            </w:r>
          </w:p>
        </w:tc>
        <w:tc>
          <w:tcPr>
            <w:tcBorders>
              <w:top w:color="000000"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8">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9">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A">
            <w:pPr>
              <w:widowControl w:val="0"/>
              <w:rPr>
                <w:sz w:val="20"/>
                <w:szCs w:val="20"/>
              </w:rPr>
            </w:pP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B">
            <w:pPr>
              <w:widowControl w:val="0"/>
              <w:rPr>
                <w:sz w:val="20"/>
                <w:szCs w:val="20"/>
              </w:rPr>
            </w:pPr>
            <w:r w:rsidDel="00000000" w:rsidR="00000000" w:rsidRPr="00000000">
              <w:rPr>
                <w:rFonts w:ascii="Proxima Nova" w:cs="Proxima Nova" w:eastAsia="Proxima Nova" w:hAnsi="Proxima Nova"/>
                <w:u w:val="single"/>
                <w:rtl w:val="0"/>
              </w:rPr>
              <w:t xml:space="preserve">Obligations</w:t>
            </w:r>
            <w:r w:rsidDel="00000000" w:rsidR="00000000" w:rsidRPr="00000000">
              <w:rPr>
                <w:rtl w:val="0"/>
              </w:rPr>
            </w:r>
          </w:p>
        </w:tc>
        <w:tc>
          <w:tcPr>
            <w:tcBorders>
              <w:top w:color="cccccc" w:space="0" w:sz="6" w:val="single"/>
              <w:left w:color="cccccc" w:space="0" w:sz="6" w:val="single"/>
              <w:bottom w:color="000000"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C">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D">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E">
            <w:pPr>
              <w:widowControl w:val="0"/>
              <w:rPr>
                <w:sz w:val="20"/>
                <w:szCs w:val="20"/>
              </w:rPr>
            </w:pP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5F">
            <w:pPr>
              <w:widowControl w:val="0"/>
              <w:rPr>
                <w:sz w:val="20"/>
                <w:szCs w:val="20"/>
              </w:rPr>
            </w:pPr>
            <w:r w:rsidDel="00000000" w:rsidR="00000000" w:rsidRPr="00000000">
              <w:rPr>
                <w:rtl w:val="0"/>
              </w:rPr>
            </w:r>
          </w:p>
        </w:tc>
        <w:tc>
          <w:tcPr>
            <w:tcBorders>
              <w:top w:color="000000" w:space="0" w:sz="6" w:val="single"/>
              <w:left w:color="000000" w:space="0" w:sz="6" w:val="single"/>
              <w:bottom w:color="cccccc" w:space="0" w:sz="6" w:val="single"/>
              <w:right w:color="000000" w:space="0" w:sz="6" w:val="single"/>
            </w:tcBorders>
            <w:shd w:fill="d9ead3" w:val="clear"/>
            <w:tcMar>
              <w:top w:w="40.0" w:type="dxa"/>
              <w:left w:w="40.0" w:type="dxa"/>
              <w:bottom w:w="40.0" w:type="dxa"/>
              <w:right w:w="40.0" w:type="dxa"/>
            </w:tcMar>
            <w:vAlign w:val="bottom"/>
          </w:tcPr>
          <w:p w:rsidR="00000000" w:rsidDel="00000000" w:rsidP="00000000" w:rsidRDefault="00000000" w:rsidRPr="00000000" w14:paraId="00000060">
            <w:pPr>
              <w:widowControl w:val="0"/>
              <w:rPr>
                <w:sz w:val="20"/>
                <w:szCs w:val="20"/>
              </w:rPr>
            </w:pPr>
            <w:r w:rsidDel="00000000" w:rsidR="00000000" w:rsidRPr="00000000">
              <w:rPr>
                <w:rFonts w:ascii="Proxima Nova" w:cs="Proxima Nova" w:eastAsia="Proxima Nova" w:hAnsi="Proxima Nova"/>
                <w:rtl w:val="0"/>
              </w:rPr>
              <w:t xml:space="preserve">SVO Contribution</w:t>
            </w:r>
            <w:r w:rsidDel="00000000" w:rsidR="00000000" w:rsidRPr="00000000">
              <w:rPr>
                <w:rtl w:val="0"/>
              </w:rPr>
            </w:r>
          </w:p>
        </w:tc>
        <w:tc>
          <w:tcPr>
            <w:tcBorders>
              <w:top w:color="000000" w:space="0" w:sz="6" w:val="single"/>
              <w:left w:color="000000" w:space="0" w:sz="6" w:val="single"/>
              <w:bottom w:color="cccccc"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61">
            <w:pPr>
              <w:widowControl w:val="0"/>
              <w:jc w:val="right"/>
              <w:rPr>
                <w:sz w:val="20"/>
                <w:szCs w:val="20"/>
              </w:rPr>
            </w:pPr>
            <w:r w:rsidDel="00000000" w:rsidR="00000000" w:rsidRPr="00000000">
              <w:rPr>
                <w:rFonts w:ascii="Proxima Nova" w:cs="Proxima Nova" w:eastAsia="Proxima Nova" w:hAnsi="Proxima Nova"/>
                <w:rtl w:val="0"/>
              </w:rPr>
              <w:t xml:space="preserve">€ 30.00</w:t>
            </w:r>
            <w:r w:rsidDel="00000000" w:rsidR="00000000" w:rsidRPr="00000000">
              <w:rPr>
                <w:rtl w:val="0"/>
              </w:rPr>
            </w:r>
          </w:p>
        </w:tc>
        <w:tc>
          <w:tcPr>
            <w:tcBorders>
              <w:top w:color="000000" w:space="0" w:sz="6" w:val="single"/>
              <w:left w:color="000000" w:space="0" w:sz="6" w:val="single"/>
              <w:bottom w:color="cccccc"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62">
            <w:pPr>
              <w:widowControl w:val="0"/>
              <w:jc w:val="right"/>
              <w:rPr>
                <w:sz w:val="20"/>
                <w:szCs w:val="20"/>
              </w:rPr>
            </w:pPr>
            <w:r w:rsidDel="00000000" w:rsidR="00000000" w:rsidRPr="00000000">
              <w:rPr>
                <w:rFonts w:ascii="Proxima Nova" w:cs="Proxima Nova" w:eastAsia="Proxima Nova" w:hAnsi="Proxima Nova"/>
                <w:rtl w:val="0"/>
              </w:rPr>
              <w:t xml:space="preserve">€ 30.00</w:t>
            </w: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63">
            <w:pPr>
              <w:widowControl w:val="0"/>
              <w:rPr>
                <w:sz w:val="20"/>
                <w:szCs w:val="20"/>
              </w:rPr>
            </w:pP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d9ead3" w:val="clear"/>
            <w:tcMar>
              <w:top w:w="40.0" w:type="dxa"/>
              <w:left w:w="40.0" w:type="dxa"/>
              <w:bottom w:w="40.0" w:type="dxa"/>
              <w:right w:w="40.0" w:type="dxa"/>
            </w:tcMar>
            <w:vAlign w:val="bottom"/>
          </w:tcPr>
          <w:p w:rsidR="00000000" w:rsidDel="00000000" w:rsidP="00000000" w:rsidRDefault="00000000" w:rsidRPr="00000000" w14:paraId="00000064">
            <w:pPr>
              <w:widowControl w:val="0"/>
              <w:rPr>
                <w:sz w:val="20"/>
                <w:szCs w:val="20"/>
              </w:rPr>
            </w:pPr>
            <w:r w:rsidDel="00000000" w:rsidR="00000000" w:rsidRPr="00000000">
              <w:rPr>
                <w:rFonts w:ascii="Proxima Nova" w:cs="Proxima Nova" w:eastAsia="Proxima Nova" w:hAnsi="Proxima Nova"/>
                <w:rtl w:val="0"/>
              </w:rPr>
              <w:t xml:space="preserve">U-fonds</w:t>
            </w: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65">
            <w:pPr>
              <w:widowControl w:val="0"/>
              <w:jc w:val="right"/>
              <w:rPr>
                <w:sz w:val="20"/>
                <w:szCs w:val="20"/>
              </w:rPr>
            </w:pPr>
            <w:r w:rsidDel="00000000" w:rsidR="00000000" w:rsidRPr="00000000">
              <w:rPr>
                <w:rFonts w:ascii="Proxima Nova" w:cs="Proxima Nova" w:eastAsia="Proxima Nova" w:hAnsi="Proxima Nova"/>
                <w:rtl w:val="0"/>
              </w:rPr>
              <w:t xml:space="preserve">€ 30.00</w:t>
            </w: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66">
            <w:pPr>
              <w:widowControl w:val="0"/>
              <w:jc w:val="right"/>
              <w:rPr>
                <w:sz w:val="20"/>
                <w:szCs w:val="20"/>
              </w:rPr>
            </w:pPr>
            <w:r w:rsidDel="00000000" w:rsidR="00000000" w:rsidRPr="00000000">
              <w:rPr>
                <w:rFonts w:ascii="Proxima Nova" w:cs="Proxima Nova" w:eastAsia="Proxima Nova" w:hAnsi="Proxima Nova"/>
                <w:rtl w:val="0"/>
              </w:rPr>
              <w:t xml:space="preserve">€ 30.00</w:t>
            </w: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67">
            <w:pPr>
              <w:widowControl w:val="0"/>
              <w:rPr>
                <w:sz w:val="20"/>
                <w:szCs w:val="20"/>
              </w:rPr>
            </w:pP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d9ead3" w:val="clear"/>
            <w:tcMar>
              <w:top w:w="40.0" w:type="dxa"/>
              <w:left w:w="40.0" w:type="dxa"/>
              <w:bottom w:w="40.0" w:type="dxa"/>
              <w:right w:w="40.0" w:type="dxa"/>
            </w:tcMar>
            <w:vAlign w:val="bottom"/>
          </w:tcPr>
          <w:p w:rsidR="00000000" w:rsidDel="00000000" w:rsidP="00000000" w:rsidRDefault="00000000" w:rsidRPr="00000000" w14:paraId="00000068">
            <w:pPr>
              <w:widowControl w:val="0"/>
              <w:rPr>
                <w:sz w:val="20"/>
                <w:szCs w:val="20"/>
              </w:rPr>
            </w:pPr>
            <w:r w:rsidDel="00000000" w:rsidR="00000000" w:rsidRPr="00000000">
              <w:rPr>
                <w:rFonts w:ascii="Proxima Nova" w:cs="Proxima Nova" w:eastAsia="Proxima Nova" w:hAnsi="Proxima Nova"/>
                <w:rtl w:val="0"/>
              </w:rPr>
              <w:t xml:space="preserve">Vidius</w:t>
            </w: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69">
            <w:pPr>
              <w:widowControl w:val="0"/>
              <w:jc w:val="right"/>
              <w:rPr>
                <w:sz w:val="20"/>
                <w:szCs w:val="20"/>
              </w:rPr>
            </w:pPr>
            <w:r w:rsidDel="00000000" w:rsidR="00000000" w:rsidRPr="00000000">
              <w:rPr>
                <w:rFonts w:ascii="Proxima Nova" w:cs="Proxima Nova" w:eastAsia="Proxima Nova" w:hAnsi="Proxima Nova"/>
                <w:rtl w:val="0"/>
              </w:rPr>
              <w:t xml:space="preserve">€ 25.00</w:t>
            </w: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6A">
            <w:pPr>
              <w:widowControl w:val="0"/>
              <w:jc w:val="right"/>
              <w:rPr>
                <w:sz w:val="20"/>
                <w:szCs w:val="20"/>
              </w:rPr>
            </w:pPr>
            <w:r w:rsidDel="00000000" w:rsidR="00000000" w:rsidRPr="00000000">
              <w:rPr>
                <w:rFonts w:ascii="Proxima Nova" w:cs="Proxima Nova" w:eastAsia="Proxima Nova" w:hAnsi="Proxima Nova"/>
                <w:rtl w:val="0"/>
              </w:rPr>
              <w:t xml:space="preserve">€ 25.00</w:t>
            </w: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6B">
            <w:pPr>
              <w:widowControl w:val="0"/>
              <w:rPr>
                <w:sz w:val="20"/>
                <w:szCs w:val="20"/>
              </w:rPr>
            </w:pP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d9ead3" w:val="clear"/>
            <w:tcMar>
              <w:top w:w="40.0" w:type="dxa"/>
              <w:left w:w="40.0" w:type="dxa"/>
              <w:bottom w:w="40.0" w:type="dxa"/>
              <w:right w:w="40.0" w:type="dxa"/>
            </w:tcMar>
            <w:vAlign w:val="bottom"/>
          </w:tcPr>
          <w:p w:rsidR="00000000" w:rsidDel="00000000" w:rsidP="00000000" w:rsidRDefault="00000000" w:rsidRPr="00000000" w14:paraId="0000006C">
            <w:pPr>
              <w:widowControl w:val="0"/>
              <w:rPr>
                <w:sz w:val="20"/>
                <w:szCs w:val="20"/>
              </w:rPr>
            </w:pPr>
            <w:r w:rsidDel="00000000" w:rsidR="00000000" w:rsidRPr="00000000">
              <w:rPr>
                <w:rFonts w:ascii="Proxima Nova" w:cs="Proxima Nova" w:eastAsia="Proxima Nova" w:hAnsi="Proxima Nova"/>
                <w:rtl w:val="0"/>
              </w:rPr>
              <w:t xml:space="preserve">Bank Costs</w:t>
            </w: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6D">
            <w:pPr>
              <w:widowControl w:val="0"/>
              <w:jc w:val="right"/>
              <w:rPr>
                <w:sz w:val="20"/>
                <w:szCs w:val="20"/>
              </w:rPr>
            </w:pPr>
            <w:r w:rsidDel="00000000" w:rsidR="00000000" w:rsidRPr="00000000">
              <w:rPr>
                <w:rFonts w:ascii="Proxima Nova" w:cs="Proxima Nova" w:eastAsia="Proxima Nova" w:hAnsi="Proxima Nova"/>
                <w:rtl w:val="0"/>
              </w:rPr>
              <w:t xml:space="preserve">€ 240.00</w:t>
            </w: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6E">
            <w:pPr>
              <w:widowControl w:val="0"/>
              <w:jc w:val="right"/>
              <w:rPr>
                <w:sz w:val="20"/>
                <w:szCs w:val="20"/>
              </w:rPr>
            </w:pPr>
            <w:r w:rsidDel="00000000" w:rsidR="00000000" w:rsidRPr="00000000">
              <w:rPr>
                <w:rFonts w:ascii="Proxima Nova" w:cs="Proxima Nova" w:eastAsia="Proxima Nova" w:hAnsi="Proxima Nova"/>
                <w:rtl w:val="0"/>
              </w:rPr>
              <w:t xml:space="preserve">€ 240.00</w:t>
            </w: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6F">
            <w:pPr>
              <w:widowControl w:val="0"/>
              <w:rPr>
                <w:sz w:val="20"/>
                <w:szCs w:val="20"/>
              </w:rPr>
            </w:pP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d9ead3" w:val="clear"/>
            <w:tcMar>
              <w:top w:w="40.0" w:type="dxa"/>
              <w:left w:w="40.0" w:type="dxa"/>
              <w:bottom w:w="40.0" w:type="dxa"/>
              <w:right w:w="40.0" w:type="dxa"/>
            </w:tcMar>
            <w:vAlign w:val="bottom"/>
          </w:tcPr>
          <w:p w:rsidR="00000000" w:rsidDel="00000000" w:rsidP="00000000" w:rsidRDefault="00000000" w:rsidRPr="00000000" w14:paraId="00000070">
            <w:pPr>
              <w:widowControl w:val="0"/>
              <w:rPr>
                <w:sz w:val="20"/>
                <w:szCs w:val="20"/>
              </w:rPr>
            </w:pPr>
            <w:r w:rsidDel="00000000" w:rsidR="00000000" w:rsidRPr="00000000">
              <w:rPr>
                <w:rFonts w:ascii="Proxima Nova" w:cs="Proxima Nova" w:eastAsia="Proxima Nova" w:hAnsi="Proxima Nova"/>
                <w:rtl w:val="0"/>
              </w:rPr>
              <w:t xml:space="preserve">Domain &amp; hosting</w:t>
            </w: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71">
            <w:pPr>
              <w:widowControl w:val="0"/>
              <w:jc w:val="right"/>
              <w:rPr>
                <w:sz w:val="20"/>
                <w:szCs w:val="20"/>
              </w:rPr>
            </w:pPr>
            <w:r w:rsidDel="00000000" w:rsidR="00000000" w:rsidRPr="00000000">
              <w:rPr>
                <w:rFonts w:ascii="Proxima Nova" w:cs="Proxima Nova" w:eastAsia="Proxima Nova" w:hAnsi="Proxima Nova"/>
                <w:rtl w:val="0"/>
              </w:rPr>
              <w:t xml:space="preserve">€ 12.30</w:t>
            </w: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72">
            <w:pPr>
              <w:widowControl w:val="0"/>
              <w:jc w:val="right"/>
              <w:rPr>
                <w:sz w:val="20"/>
                <w:szCs w:val="20"/>
              </w:rPr>
            </w:pPr>
            <w:r w:rsidDel="00000000" w:rsidR="00000000" w:rsidRPr="00000000">
              <w:rPr>
                <w:rFonts w:ascii="Proxima Nova" w:cs="Proxima Nova" w:eastAsia="Proxima Nova" w:hAnsi="Proxima Nova"/>
                <w:rtl w:val="0"/>
              </w:rPr>
              <w:t xml:space="preserve">€ 20.77</w:t>
            </w: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73">
            <w:pPr>
              <w:widowControl w:val="0"/>
              <w:rPr>
                <w:sz w:val="20"/>
                <w:szCs w:val="20"/>
              </w:rPr>
            </w:pP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d9ead3" w:val="clear"/>
            <w:tcMar>
              <w:top w:w="40.0" w:type="dxa"/>
              <w:left w:w="40.0" w:type="dxa"/>
              <w:bottom w:w="40.0" w:type="dxa"/>
              <w:right w:w="40.0" w:type="dxa"/>
            </w:tcMar>
            <w:vAlign w:val="bottom"/>
          </w:tcPr>
          <w:p w:rsidR="00000000" w:rsidDel="00000000" w:rsidP="00000000" w:rsidRDefault="00000000" w:rsidRPr="00000000" w14:paraId="00000074">
            <w:pPr>
              <w:widowControl w:val="0"/>
              <w:rPr>
                <w:sz w:val="20"/>
                <w:szCs w:val="20"/>
              </w:rPr>
            </w:pPr>
            <w:r w:rsidDel="00000000" w:rsidR="00000000" w:rsidRPr="00000000">
              <w:rPr>
                <w:rFonts w:ascii="Proxima Nova" w:cs="Proxima Nova" w:eastAsia="Proxima Nova" w:hAnsi="Proxima Nova"/>
                <w:rtl w:val="0"/>
              </w:rPr>
              <w:t xml:space="preserve">Google Subscription</w:t>
            </w: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75">
            <w:pPr>
              <w:widowControl w:val="0"/>
              <w:jc w:val="right"/>
              <w:rPr>
                <w:sz w:val="20"/>
                <w:szCs w:val="20"/>
              </w:rPr>
            </w:pPr>
            <w:r w:rsidDel="00000000" w:rsidR="00000000" w:rsidRPr="00000000">
              <w:rPr>
                <w:rFonts w:ascii="Proxima Nova" w:cs="Proxima Nova" w:eastAsia="Proxima Nova" w:hAnsi="Proxima Nova"/>
                <w:rtl w:val="0"/>
              </w:rPr>
              <w:t xml:space="preserve">€ 0.00</w:t>
            </w: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76">
            <w:pPr>
              <w:widowControl w:val="0"/>
              <w:jc w:val="right"/>
              <w:rPr>
                <w:sz w:val="20"/>
                <w:szCs w:val="20"/>
              </w:rPr>
            </w:pPr>
            <w:r w:rsidDel="00000000" w:rsidR="00000000" w:rsidRPr="00000000">
              <w:rPr>
                <w:rFonts w:ascii="Proxima Nova" w:cs="Proxima Nova" w:eastAsia="Proxima Nova" w:hAnsi="Proxima Nova"/>
                <w:rtl w:val="0"/>
              </w:rPr>
              <w:t xml:space="preserve">€ 16.99</w:t>
            </w: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77">
            <w:pPr>
              <w:widowControl w:val="0"/>
              <w:rPr>
                <w:sz w:val="20"/>
                <w:szCs w:val="20"/>
              </w:rPr>
            </w:pP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shd w:fill="d9ead3" w:val="clear"/>
            <w:tcMar>
              <w:top w:w="40.0" w:type="dxa"/>
              <w:left w:w="40.0" w:type="dxa"/>
              <w:bottom w:w="40.0" w:type="dxa"/>
              <w:right w:w="40.0" w:type="dxa"/>
            </w:tcMar>
            <w:vAlign w:val="bottom"/>
          </w:tcPr>
          <w:p w:rsidR="00000000" w:rsidDel="00000000" w:rsidP="00000000" w:rsidRDefault="00000000" w:rsidRPr="00000000" w14:paraId="00000078">
            <w:pPr>
              <w:widowControl w:val="0"/>
              <w:rPr>
                <w:sz w:val="20"/>
                <w:szCs w:val="20"/>
              </w:rPr>
            </w:pPr>
            <w:r w:rsidDel="00000000" w:rsidR="00000000" w:rsidRPr="00000000">
              <w:rPr>
                <w:rFonts w:ascii="Proxima Nova" w:cs="Proxima Nova" w:eastAsia="Proxima Nova" w:hAnsi="Proxima Nova"/>
                <w:rtl w:val="0"/>
              </w:rPr>
              <w:t xml:space="preserve">Statute Change</w:t>
            </w: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79">
            <w:pPr>
              <w:widowControl w:val="0"/>
              <w:jc w:val="right"/>
              <w:rPr>
                <w:sz w:val="20"/>
                <w:szCs w:val="20"/>
              </w:rPr>
            </w:pPr>
            <w:r w:rsidDel="00000000" w:rsidR="00000000" w:rsidRPr="00000000">
              <w:rPr>
                <w:rFonts w:ascii="Proxima Nova" w:cs="Proxima Nova" w:eastAsia="Proxima Nova" w:hAnsi="Proxima Nova"/>
                <w:rtl w:val="0"/>
              </w:rPr>
              <w:t xml:space="preserve">€ 700.00</w:t>
            </w: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7A">
            <w:pPr>
              <w:widowControl w:val="0"/>
              <w:jc w:val="right"/>
              <w:rPr>
                <w:sz w:val="20"/>
                <w:szCs w:val="20"/>
              </w:rPr>
            </w:pPr>
            <w:r w:rsidDel="00000000" w:rsidR="00000000" w:rsidRPr="00000000">
              <w:rPr>
                <w:rFonts w:ascii="Proxima Nova" w:cs="Proxima Nova" w:eastAsia="Proxima Nova" w:hAnsi="Proxima Nova"/>
                <w:rtl w:val="0"/>
              </w:rPr>
              <w:t xml:space="preserve">€ 690.45</w:t>
            </w: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7B">
            <w:pPr>
              <w:widowControl w:val="0"/>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07C">
            <w:pPr>
              <w:widowControl w:val="0"/>
              <w:rPr>
                <w:sz w:val="20"/>
                <w:szCs w:val="20"/>
              </w:rPr>
            </w:pPr>
            <w:r w:rsidDel="00000000" w:rsidR="00000000" w:rsidRPr="00000000">
              <w:rPr>
                <w:rFonts w:ascii="Proxima Nova" w:cs="Proxima Nova" w:eastAsia="Proxima Nova" w:hAnsi="Proxima Nova"/>
                <w:color w:val="ffffff"/>
                <w:rtl w:val="0"/>
              </w:rPr>
              <w:t xml:space="preserve">Subtotal</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07D">
            <w:pPr>
              <w:widowControl w:val="0"/>
              <w:jc w:val="right"/>
              <w:rPr>
                <w:sz w:val="20"/>
                <w:szCs w:val="20"/>
              </w:rPr>
            </w:pPr>
            <w:r w:rsidDel="00000000" w:rsidR="00000000" w:rsidRPr="00000000">
              <w:rPr>
                <w:rFonts w:ascii="Proxima Nova" w:cs="Proxima Nova" w:eastAsia="Proxima Nova" w:hAnsi="Proxima Nova"/>
                <w:color w:val="ffffff"/>
                <w:rtl w:val="0"/>
              </w:rPr>
              <w:t xml:space="preserve">€ 1,037.30</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07E">
            <w:pPr>
              <w:widowControl w:val="0"/>
              <w:jc w:val="right"/>
              <w:rPr>
                <w:sz w:val="20"/>
                <w:szCs w:val="20"/>
              </w:rPr>
            </w:pPr>
            <w:r w:rsidDel="00000000" w:rsidR="00000000" w:rsidRPr="00000000">
              <w:rPr>
                <w:rFonts w:ascii="Proxima Nova" w:cs="Proxima Nova" w:eastAsia="Proxima Nova" w:hAnsi="Proxima Nova"/>
                <w:color w:val="ffffff"/>
                <w:rtl w:val="0"/>
              </w:rPr>
              <w:t xml:space="preserve">€ 1,053.21</w:t>
            </w: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F">
            <w:pPr>
              <w:widowControl w:val="0"/>
              <w:rPr>
                <w:sz w:val="20"/>
                <w:szCs w:val="20"/>
              </w:rPr>
            </w:pPr>
            <w:r w:rsidDel="00000000" w:rsidR="00000000" w:rsidRPr="00000000">
              <w:rPr>
                <w:rtl w:val="0"/>
              </w:rPr>
            </w:r>
          </w:p>
        </w:tc>
        <w:tc>
          <w:tcPr>
            <w:tcBorders>
              <w:top w:color="000000"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0">
            <w:pPr>
              <w:widowControl w:val="0"/>
              <w:rPr>
                <w:sz w:val="20"/>
                <w:szCs w:val="20"/>
              </w:rPr>
            </w:pPr>
            <w:r w:rsidDel="00000000" w:rsidR="00000000" w:rsidRPr="00000000">
              <w:rPr>
                <w:rtl w:val="0"/>
              </w:rPr>
            </w:r>
          </w:p>
        </w:tc>
        <w:tc>
          <w:tcPr>
            <w:tcBorders>
              <w:top w:color="000000"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1">
            <w:pPr>
              <w:widowControl w:val="0"/>
              <w:rPr>
                <w:sz w:val="20"/>
                <w:szCs w:val="20"/>
              </w:rPr>
            </w:pPr>
            <w:r w:rsidDel="00000000" w:rsidR="00000000" w:rsidRPr="00000000">
              <w:rPr>
                <w:rtl w:val="0"/>
              </w:rPr>
            </w:r>
          </w:p>
        </w:tc>
        <w:tc>
          <w:tcPr>
            <w:tcBorders>
              <w:top w:color="000000"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2">
            <w:pPr>
              <w:widowControl w:val="0"/>
              <w:rPr>
                <w:sz w:val="20"/>
                <w:szCs w:val="20"/>
              </w:rPr>
            </w:pP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3">
            <w:pPr>
              <w:widowControl w:val="0"/>
              <w:rPr>
                <w:sz w:val="20"/>
                <w:szCs w:val="20"/>
              </w:rPr>
            </w:pPr>
            <w:r w:rsidDel="00000000" w:rsidR="00000000" w:rsidRPr="00000000">
              <w:rPr>
                <w:rFonts w:ascii="Proxima Nova" w:cs="Proxima Nova" w:eastAsia="Proxima Nova" w:hAnsi="Proxima Nova"/>
                <w:u w:val="single"/>
                <w:rtl w:val="0"/>
              </w:rPr>
              <w:t xml:space="preserve">Committees</w:t>
            </w:r>
            <w:r w:rsidDel="00000000" w:rsidR="00000000" w:rsidRPr="00000000">
              <w:rPr>
                <w:rtl w:val="0"/>
              </w:rPr>
            </w:r>
          </w:p>
        </w:tc>
        <w:tc>
          <w:tcPr>
            <w:tcBorders>
              <w:top w:color="cccccc" w:space="0" w:sz="6" w:val="single"/>
              <w:left w:color="cccccc" w:space="0" w:sz="6" w:val="single"/>
              <w:bottom w:color="000000"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4">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5">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6">
            <w:pPr>
              <w:widowControl w:val="0"/>
              <w:rPr>
                <w:sz w:val="20"/>
                <w:szCs w:val="20"/>
              </w:rPr>
            </w:pP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87">
            <w:pPr>
              <w:widowControl w:val="0"/>
              <w:rPr>
                <w:sz w:val="20"/>
                <w:szCs w:val="20"/>
              </w:rPr>
            </w:pPr>
            <w:r w:rsidDel="00000000" w:rsidR="00000000" w:rsidRPr="00000000">
              <w:rPr>
                <w:rtl w:val="0"/>
              </w:rPr>
            </w:r>
          </w:p>
        </w:tc>
        <w:tc>
          <w:tcPr>
            <w:tcBorders>
              <w:top w:color="000000" w:space="0" w:sz="6" w:val="single"/>
              <w:left w:color="000000" w:space="0" w:sz="6" w:val="single"/>
              <w:bottom w:color="cccccc" w:space="0" w:sz="6" w:val="single"/>
              <w:right w:color="000000" w:space="0" w:sz="6" w:val="single"/>
            </w:tcBorders>
            <w:shd w:fill="d9ead3" w:val="clear"/>
            <w:tcMar>
              <w:top w:w="40.0" w:type="dxa"/>
              <w:left w:w="40.0" w:type="dxa"/>
              <w:bottom w:w="40.0" w:type="dxa"/>
              <w:right w:w="40.0" w:type="dxa"/>
            </w:tcMar>
            <w:vAlign w:val="bottom"/>
          </w:tcPr>
          <w:p w:rsidR="00000000" w:rsidDel="00000000" w:rsidP="00000000" w:rsidRDefault="00000000" w:rsidRPr="00000000" w14:paraId="00000088">
            <w:pPr>
              <w:widowControl w:val="0"/>
              <w:rPr>
                <w:sz w:val="20"/>
                <w:szCs w:val="20"/>
              </w:rPr>
            </w:pPr>
            <w:r w:rsidDel="00000000" w:rsidR="00000000" w:rsidRPr="00000000">
              <w:rPr>
                <w:rFonts w:ascii="Proxima Nova" w:cs="Proxima Nova" w:eastAsia="Proxima Nova" w:hAnsi="Proxima Nova"/>
                <w:rtl w:val="0"/>
              </w:rPr>
              <w:t xml:space="preserve">Literature &amp; Film Committee</w:t>
            </w:r>
            <w:r w:rsidDel="00000000" w:rsidR="00000000" w:rsidRPr="00000000">
              <w:rPr>
                <w:rtl w:val="0"/>
              </w:rPr>
            </w:r>
          </w:p>
        </w:tc>
        <w:tc>
          <w:tcPr>
            <w:tcBorders>
              <w:top w:color="000000" w:space="0" w:sz="6" w:val="single"/>
              <w:left w:color="000000" w:space="0" w:sz="6" w:val="single"/>
              <w:bottom w:color="cccccc"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89">
            <w:pPr>
              <w:widowControl w:val="0"/>
              <w:jc w:val="right"/>
              <w:rPr>
                <w:sz w:val="20"/>
                <w:szCs w:val="20"/>
              </w:rPr>
            </w:pPr>
            <w:r w:rsidDel="00000000" w:rsidR="00000000" w:rsidRPr="00000000">
              <w:rPr>
                <w:rFonts w:ascii="Proxima Nova" w:cs="Proxima Nova" w:eastAsia="Proxima Nova" w:hAnsi="Proxima Nova"/>
                <w:rtl w:val="0"/>
              </w:rPr>
              <w:t xml:space="preserve">€ 170.00</w:t>
            </w:r>
            <w:r w:rsidDel="00000000" w:rsidR="00000000" w:rsidRPr="00000000">
              <w:rPr>
                <w:rtl w:val="0"/>
              </w:rPr>
            </w:r>
          </w:p>
        </w:tc>
        <w:tc>
          <w:tcPr>
            <w:tcBorders>
              <w:top w:color="000000" w:space="0" w:sz="6" w:val="single"/>
              <w:left w:color="000000" w:space="0" w:sz="6" w:val="single"/>
              <w:bottom w:color="cccccc"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8A">
            <w:pPr>
              <w:widowControl w:val="0"/>
              <w:jc w:val="right"/>
              <w:rPr>
                <w:sz w:val="20"/>
                <w:szCs w:val="20"/>
              </w:rPr>
            </w:pPr>
            <w:r w:rsidDel="00000000" w:rsidR="00000000" w:rsidRPr="00000000">
              <w:rPr>
                <w:rFonts w:ascii="Proxima Nova" w:cs="Proxima Nova" w:eastAsia="Proxima Nova" w:hAnsi="Proxima Nova"/>
                <w:rtl w:val="0"/>
              </w:rPr>
              <w:t xml:space="preserve">€ 130.00</w:t>
            </w: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8B">
            <w:pPr>
              <w:widowControl w:val="0"/>
              <w:rPr>
                <w:sz w:val="20"/>
                <w:szCs w:val="20"/>
              </w:rPr>
            </w:pP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d9ead3" w:val="clear"/>
            <w:tcMar>
              <w:top w:w="40.0" w:type="dxa"/>
              <w:left w:w="40.0" w:type="dxa"/>
              <w:bottom w:w="40.0" w:type="dxa"/>
              <w:right w:w="40.0" w:type="dxa"/>
            </w:tcMar>
            <w:vAlign w:val="bottom"/>
          </w:tcPr>
          <w:p w:rsidR="00000000" w:rsidDel="00000000" w:rsidP="00000000" w:rsidRDefault="00000000" w:rsidRPr="00000000" w14:paraId="0000008C">
            <w:pPr>
              <w:widowControl w:val="0"/>
              <w:rPr>
                <w:sz w:val="20"/>
                <w:szCs w:val="20"/>
              </w:rPr>
            </w:pPr>
            <w:r w:rsidDel="00000000" w:rsidR="00000000" w:rsidRPr="00000000">
              <w:rPr>
                <w:rFonts w:ascii="Proxima Nova" w:cs="Proxima Nova" w:eastAsia="Proxima Nova" w:hAnsi="Proxima Nova"/>
                <w:rtl w:val="0"/>
              </w:rPr>
              <w:t xml:space="preserve">Theatre &amp; Culture Committee</w:t>
            </w: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8D">
            <w:pPr>
              <w:widowControl w:val="0"/>
              <w:jc w:val="right"/>
              <w:rPr>
                <w:sz w:val="20"/>
                <w:szCs w:val="20"/>
              </w:rPr>
            </w:pPr>
            <w:r w:rsidDel="00000000" w:rsidR="00000000" w:rsidRPr="00000000">
              <w:rPr>
                <w:rFonts w:ascii="Proxima Nova" w:cs="Proxima Nova" w:eastAsia="Proxima Nova" w:hAnsi="Proxima Nova"/>
                <w:rtl w:val="0"/>
              </w:rPr>
              <w:t xml:space="preserve">€ 220.00</w:t>
            </w: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8E">
            <w:pPr>
              <w:widowControl w:val="0"/>
              <w:jc w:val="right"/>
              <w:rPr>
                <w:sz w:val="20"/>
                <w:szCs w:val="20"/>
              </w:rPr>
            </w:pPr>
            <w:r w:rsidDel="00000000" w:rsidR="00000000" w:rsidRPr="00000000">
              <w:rPr>
                <w:rFonts w:ascii="Proxima Nova" w:cs="Proxima Nova" w:eastAsia="Proxima Nova" w:hAnsi="Proxima Nova"/>
                <w:rtl w:val="0"/>
              </w:rPr>
              <w:t xml:space="preserve">€ 170.00</w:t>
            </w: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8F">
            <w:pPr>
              <w:widowControl w:val="0"/>
              <w:rPr>
                <w:sz w:val="20"/>
                <w:szCs w:val="20"/>
              </w:rPr>
            </w:pP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d9ead3" w:val="clear"/>
            <w:tcMar>
              <w:top w:w="40.0" w:type="dxa"/>
              <w:left w:w="40.0" w:type="dxa"/>
              <w:bottom w:w="40.0" w:type="dxa"/>
              <w:right w:w="40.0" w:type="dxa"/>
            </w:tcMar>
            <w:vAlign w:val="bottom"/>
          </w:tcPr>
          <w:p w:rsidR="00000000" w:rsidDel="00000000" w:rsidP="00000000" w:rsidRDefault="00000000" w:rsidRPr="00000000" w14:paraId="00000090">
            <w:pPr>
              <w:widowControl w:val="0"/>
              <w:rPr>
                <w:sz w:val="20"/>
                <w:szCs w:val="20"/>
              </w:rPr>
            </w:pPr>
            <w:r w:rsidDel="00000000" w:rsidR="00000000" w:rsidRPr="00000000">
              <w:rPr>
                <w:rFonts w:ascii="Proxima Nova" w:cs="Proxima Nova" w:eastAsia="Proxima Nova" w:hAnsi="Proxima Nova"/>
                <w:rtl w:val="0"/>
              </w:rPr>
              <w:t xml:space="preserve">Travel Committee</w:t>
            </w: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91">
            <w:pPr>
              <w:widowControl w:val="0"/>
              <w:jc w:val="right"/>
              <w:rPr>
                <w:sz w:val="20"/>
                <w:szCs w:val="20"/>
              </w:rPr>
            </w:pPr>
            <w:r w:rsidDel="00000000" w:rsidR="00000000" w:rsidRPr="00000000">
              <w:rPr>
                <w:rFonts w:ascii="Proxima Nova" w:cs="Proxima Nova" w:eastAsia="Proxima Nova" w:hAnsi="Proxima Nova"/>
                <w:rtl w:val="0"/>
              </w:rPr>
              <w:t xml:space="preserve">€ 1,500.00</w:t>
            </w: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92">
            <w:pPr>
              <w:widowControl w:val="0"/>
              <w:jc w:val="right"/>
              <w:rPr>
                <w:sz w:val="20"/>
                <w:szCs w:val="20"/>
              </w:rPr>
            </w:pPr>
            <w:r w:rsidDel="00000000" w:rsidR="00000000" w:rsidRPr="00000000">
              <w:rPr>
                <w:rFonts w:ascii="Proxima Nova" w:cs="Proxima Nova" w:eastAsia="Proxima Nova" w:hAnsi="Proxima Nova"/>
                <w:rtl w:val="0"/>
              </w:rPr>
              <w:t xml:space="preserve">€ 1,550.00</w:t>
            </w: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93">
            <w:pPr>
              <w:widowControl w:val="0"/>
              <w:rPr>
                <w:sz w:val="20"/>
                <w:szCs w:val="20"/>
              </w:rPr>
            </w:pP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d9ead3" w:val="clear"/>
            <w:tcMar>
              <w:top w:w="40.0" w:type="dxa"/>
              <w:left w:w="40.0" w:type="dxa"/>
              <w:bottom w:w="40.0" w:type="dxa"/>
              <w:right w:w="40.0" w:type="dxa"/>
            </w:tcMar>
            <w:vAlign w:val="bottom"/>
          </w:tcPr>
          <w:p w:rsidR="00000000" w:rsidDel="00000000" w:rsidP="00000000" w:rsidRDefault="00000000" w:rsidRPr="00000000" w14:paraId="00000094">
            <w:pPr>
              <w:widowControl w:val="0"/>
              <w:rPr>
                <w:sz w:val="20"/>
                <w:szCs w:val="20"/>
              </w:rPr>
            </w:pPr>
            <w:r w:rsidDel="00000000" w:rsidR="00000000" w:rsidRPr="00000000">
              <w:rPr>
                <w:rFonts w:ascii="Proxima Nova" w:cs="Proxima Nova" w:eastAsia="Proxima Nova" w:hAnsi="Proxima Nova"/>
                <w:rtl w:val="0"/>
              </w:rPr>
              <w:t xml:space="preserve">Party Committee</w:t>
            </w: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95">
            <w:pPr>
              <w:widowControl w:val="0"/>
              <w:jc w:val="right"/>
              <w:rPr>
                <w:sz w:val="20"/>
                <w:szCs w:val="20"/>
              </w:rPr>
            </w:pPr>
            <w:r w:rsidDel="00000000" w:rsidR="00000000" w:rsidRPr="00000000">
              <w:rPr>
                <w:rFonts w:ascii="Proxima Nova" w:cs="Proxima Nova" w:eastAsia="Proxima Nova" w:hAnsi="Proxima Nova"/>
                <w:rtl w:val="0"/>
              </w:rPr>
              <w:t xml:space="preserve">€ 100.00</w:t>
            </w: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96">
            <w:pPr>
              <w:widowControl w:val="0"/>
              <w:jc w:val="right"/>
              <w:rPr>
                <w:sz w:val="20"/>
                <w:szCs w:val="20"/>
              </w:rPr>
            </w:pPr>
            <w:r w:rsidDel="00000000" w:rsidR="00000000" w:rsidRPr="00000000">
              <w:rPr>
                <w:rFonts w:ascii="Proxima Nova" w:cs="Proxima Nova" w:eastAsia="Proxima Nova" w:hAnsi="Proxima Nova"/>
                <w:rtl w:val="0"/>
              </w:rPr>
              <w:t xml:space="preserve">€ 80.00</w:t>
            </w: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97">
            <w:pPr>
              <w:widowControl w:val="0"/>
              <w:rPr>
                <w:sz w:val="20"/>
                <w:szCs w:val="20"/>
              </w:rPr>
            </w:pP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shd w:fill="d9ead3" w:val="clear"/>
            <w:tcMar>
              <w:top w:w="40.0" w:type="dxa"/>
              <w:left w:w="40.0" w:type="dxa"/>
              <w:bottom w:w="40.0" w:type="dxa"/>
              <w:right w:w="40.0" w:type="dxa"/>
            </w:tcMar>
            <w:vAlign w:val="bottom"/>
          </w:tcPr>
          <w:p w:rsidR="00000000" w:rsidDel="00000000" w:rsidP="00000000" w:rsidRDefault="00000000" w:rsidRPr="00000000" w14:paraId="00000098">
            <w:pPr>
              <w:widowControl w:val="0"/>
              <w:rPr>
                <w:sz w:val="20"/>
                <w:szCs w:val="20"/>
              </w:rPr>
            </w:pPr>
            <w:r w:rsidDel="00000000" w:rsidR="00000000" w:rsidRPr="00000000">
              <w:rPr>
                <w:rFonts w:ascii="Proxima Nova" w:cs="Proxima Nova" w:eastAsia="Proxima Nova" w:hAnsi="Proxima Nova"/>
                <w:rtl w:val="0"/>
              </w:rPr>
              <w:t xml:space="preserve">Magazine Committee</w:t>
            </w: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99">
            <w:pPr>
              <w:widowControl w:val="0"/>
              <w:jc w:val="right"/>
              <w:rPr>
                <w:sz w:val="20"/>
                <w:szCs w:val="20"/>
              </w:rPr>
            </w:pPr>
            <w:r w:rsidDel="00000000" w:rsidR="00000000" w:rsidRPr="00000000">
              <w:rPr>
                <w:rFonts w:ascii="Proxima Nova" w:cs="Proxima Nova" w:eastAsia="Proxima Nova" w:hAnsi="Proxima Nova"/>
                <w:rtl w:val="0"/>
              </w:rPr>
              <w:t xml:space="preserve">€ 120.00</w:t>
            </w: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9A">
            <w:pPr>
              <w:widowControl w:val="0"/>
              <w:jc w:val="right"/>
              <w:rPr>
                <w:sz w:val="20"/>
                <w:szCs w:val="20"/>
              </w:rPr>
            </w:pPr>
            <w:r w:rsidDel="00000000" w:rsidR="00000000" w:rsidRPr="00000000">
              <w:rPr>
                <w:rFonts w:ascii="Proxima Nova" w:cs="Proxima Nova" w:eastAsia="Proxima Nova" w:hAnsi="Proxima Nova"/>
                <w:rtl w:val="0"/>
              </w:rPr>
              <w:t xml:space="preserve">€ 120.00</w:t>
            </w: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9B">
            <w:pPr>
              <w:widowControl w:val="0"/>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09C">
            <w:pPr>
              <w:widowControl w:val="0"/>
              <w:rPr>
                <w:sz w:val="20"/>
                <w:szCs w:val="20"/>
              </w:rPr>
            </w:pPr>
            <w:r w:rsidDel="00000000" w:rsidR="00000000" w:rsidRPr="00000000">
              <w:rPr>
                <w:rFonts w:ascii="Proxima Nova" w:cs="Proxima Nova" w:eastAsia="Proxima Nova" w:hAnsi="Proxima Nova"/>
                <w:color w:val="ffffff"/>
                <w:rtl w:val="0"/>
              </w:rPr>
              <w:t xml:space="preserve">Subtotal</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09D">
            <w:pPr>
              <w:widowControl w:val="0"/>
              <w:jc w:val="right"/>
              <w:rPr>
                <w:sz w:val="20"/>
                <w:szCs w:val="20"/>
              </w:rPr>
            </w:pPr>
            <w:r w:rsidDel="00000000" w:rsidR="00000000" w:rsidRPr="00000000">
              <w:rPr>
                <w:rFonts w:ascii="Proxima Nova" w:cs="Proxima Nova" w:eastAsia="Proxima Nova" w:hAnsi="Proxima Nova"/>
                <w:color w:val="ffffff"/>
                <w:rtl w:val="0"/>
              </w:rPr>
              <w:t xml:space="preserve">€ 2,110.00</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09E">
            <w:pPr>
              <w:widowControl w:val="0"/>
              <w:jc w:val="right"/>
              <w:rPr>
                <w:sz w:val="20"/>
                <w:szCs w:val="20"/>
              </w:rPr>
            </w:pPr>
            <w:r w:rsidDel="00000000" w:rsidR="00000000" w:rsidRPr="00000000">
              <w:rPr>
                <w:rFonts w:ascii="Proxima Nova" w:cs="Proxima Nova" w:eastAsia="Proxima Nova" w:hAnsi="Proxima Nova"/>
                <w:color w:val="ffffff"/>
                <w:rtl w:val="0"/>
              </w:rPr>
              <w:t xml:space="preserve">€ 2,050.00</w:t>
            </w: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9F">
            <w:pPr>
              <w:widowControl w:val="0"/>
              <w:rPr>
                <w:sz w:val="20"/>
                <w:szCs w:val="20"/>
              </w:rPr>
            </w:pPr>
            <w:r w:rsidDel="00000000" w:rsidR="00000000" w:rsidRPr="00000000">
              <w:rPr>
                <w:rtl w:val="0"/>
              </w:rPr>
            </w:r>
          </w:p>
        </w:tc>
        <w:tc>
          <w:tcPr>
            <w:tcBorders>
              <w:top w:color="000000"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A0">
            <w:pPr>
              <w:widowControl w:val="0"/>
              <w:rPr>
                <w:sz w:val="20"/>
                <w:szCs w:val="20"/>
              </w:rPr>
            </w:pPr>
            <w:r w:rsidDel="00000000" w:rsidR="00000000" w:rsidRPr="00000000">
              <w:rPr>
                <w:rtl w:val="0"/>
              </w:rPr>
            </w:r>
          </w:p>
        </w:tc>
        <w:tc>
          <w:tcPr>
            <w:tcBorders>
              <w:top w:color="000000"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A1">
            <w:pPr>
              <w:widowControl w:val="0"/>
              <w:rPr>
                <w:sz w:val="20"/>
                <w:szCs w:val="20"/>
              </w:rPr>
            </w:pPr>
            <w:r w:rsidDel="00000000" w:rsidR="00000000" w:rsidRPr="00000000">
              <w:rPr>
                <w:rtl w:val="0"/>
              </w:rPr>
            </w:r>
          </w:p>
        </w:tc>
        <w:tc>
          <w:tcPr>
            <w:tcBorders>
              <w:top w:color="000000"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A2">
            <w:pPr>
              <w:widowControl w:val="0"/>
              <w:rPr>
                <w:sz w:val="20"/>
                <w:szCs w:val="20"/>
              </w:rPr>
            </w:pP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A3">
            <w:pPr>
              <w:widowControl w:val="0"/>
              <w:rPr>
                <w:sz w:val="20"/>
                <w:szCs w:val="20"/>
              </w:rPr>
            </w:pPr>
            <w:r w:rsidDel="00000000" w:rsidR="00000000" w:rsidRPr="00000000">
              <w:rPr>
                <w:rFonts w:ascii="Proxima Nova" w:cs="Proxima Nova" w:eastAsia="Proxima Nova" w:hAnsi="Proxima Nova"/>
                <w:u w:val="single"/>
                <w:rtl w:val="0"/>
              </w:rPr>
              <w:t xml:space="preserve">Activities</w:t>
            </w:r>
            <w:r w:rsidDel="00000000" w:rsidR="00000000" w:rsidRPr="00000000">
              <w:rPr>
                <w:rtl w:val="0"/>
              </w:rPr>
            </w:r>
          </w:p>
        </w:tc>
        <w:tc>
          <w:tcPr>
            <w:tcBorders>
              <w:top w:color="cccccc" w:space="0" w:sz="6" w:val="single"/>
              <w:left w:color="cccccc" w:space="0" w:sz="6" w:val="single"/>
              <w:bottom w:color="000000"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A4">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A5">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A6">
            <w:pPr>
              <w:widowControl w:val="0"/>
              <w:rPr>
                <w:sz w:val="20"/>
                <w:szCs w:val="20"/>
              </w:rPr>
            </w:pPr>
            <w:r w:rsidDel="00000000" w:rsidR="00000000" w:rsidRPr="00000000">
              <w:rPr>
                <w:rtl w:val="0"/>
              </w:rPr>
            </w:r>
          </w:p>
        </w:tc>
      </w:tr>
      <w:tr>
        <w:trPr>
          <w:cantSplit w:val="0"/>
          <w:trHeight w:val="570" w:hRule="atLeast"/>
          <w:tblHeader w:val="0"/>
        </w:trPr>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A7">
            <w:pPr>
              <w:widowControl w:val="0"/>
              <w:rPr>
                <w:sz w:val="20"/>
                <w:szCs w:val="20"/>
              </w:rPr>
            </w:pPr>
            <w:r w:rsidDel="00000000" w:rsidR="00000000" w:rsidRPr="00000000">
              <w:rPr>
                <w:rtl w:val="0"/>
              </w:rPr>
            </w:r>
          </w:p>
        </w:tc>
        <w:tc>
          <w:tcPr>
            <w:tcBorders>
              <w:top w:color="000000" w:space="0" w:sz="6" w:val="single"/>
              <w:left w:color="000000" w:space="0" w:sz="6" w:val="single"/>
              <w:bottom w:color="cccccc" w:space="0" w:sz="6" w:val="single"/>
              <w:right w:color="000000" w:space="0" w:sz="6" w:val="single"/>
            </w:tcBorders>
            <w:shd w:fill="d9ead3" w:val="clear"/>
            <w:tcMar>
              <w:top w:w="40.0" w:type="dxa"/>
              <w:left w:w="40.0" w:type="dxa"/>
              <w:bottom w:w="40.0" w:type="dxa"/>
              <w:right w:w="40.0" w:type="dxa"/>
            </w:tcMar>
            <w:vAlign w:val="bottom"/>
          </w:tcPr>
          <w:p w:rsidR="00000000" w:rsidDel="00000000" w:rsidP="00000000" w:rsidRDefault="00000000" w:rsidRPr="00000000" w14:paraId="000000A8">
            <w:pPr>
              <w:widowControl w:val="0"/>
              <w:rPr>
                <w:rFonts w:ascii="Proxima Nova" w:cs="Proxima Nova" w:eastAsia="Proxima Nova" w:hAnsi="Proxima Nova"/>
              </w:rPr>
            </w:pPr>
            <w:r w:rsidDel="00000000" w:rsidR="00000000" w:rsidRPr="00000000">
              <w:rPr>
                <w:rFonts w:ascii="Proxima Nova" w:cs="Proxima Nova" w:eastAsia="Proxima Nova" w:hAnsi="Proxima Nova"/>
                <w:rtl w:val="0"/>
              </w:rPr>
              <w:t xml:space="preserve">Room Hours/Room Activities/</w:t>
            </w:r>
          </w:p>
          <w:p w:rsidR="00000000" w:rsidDel="00000000" w:rsidP="00000000" w:rsidRDefault="00000000" w:rsidRPr="00000000" w14:paraId="000000A9">
            <w:pPr>
              <w:widowControl w:val="0"/>
              <w:rPr>
                <w:sz w:val="20"/>
                <w:szCs w:val="20"/>
              </w:rPr>
            </w:pPr>
            <w:r w:rsidDel="00000000" w:rsidR="00000000" w:rsidRPr="00000000">
              <w:rPr>
                <w:rFonts w:ascii="Proxima Nova" w:cs="Proxima Nova" w:eastAsia="Proxima Nova" w:hAnsi="Proxima Nova"/>
                <w:rtl w:val="0"/>
              </w:rPr>
              <w:t xml:space="preserve">Study Sessions</w:t>
            </w:r>
            <w:r w:rsidDel="00000000" w:rsidR="00000000" w:rsidRPr="00000000">
              <w:rPr>
                <w:rtl w:val="0"/>
              </w:rPr>
            </w:r>
          </w:p>
        </w:tc>
        <w:tc>
          <w:tcPr>
            <w:tcBorders>
              <w:top w:color="000000" w:space="0" w:sz="6" w:val="single"/>
              <w:left w:color="000000" w:space="0" w:sz="6" w:val="single"/>
              <w:bottom w:color="cccccc"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AA">
            <w:pPr>
              <w:widowControl w:val="0"/>
              <w:jc w:val="right"/>
              <w:rPr>
                <w:sz w:val="20"/>
                <w:szCs w:val="20"/>
              </w:rPr>
            </w:pPr>
            <w:r w:rsidDel="00000000" w:rsidR="00000000" w:rsidRPr="00000000">
              <w:rPr>
                <w:rFonts w:ascii="Proxima Nova" w:cs="Proxima Nova" w:eastAsia="Proxima Nova" w:hAnsi="Proxima Nova"/>
                <w:rtl w:val="0"/>
              </w:rPr>
              <w:t xml:space="preserve">€ 160.00</w:t>
            </w:r>
            <w:r w:rsidDel="00000000" w:rsidR="00000000" w:rsidRPr="00000000">
              <w:rPr>
                <w:rtl w:val="0"/>
              </w:rPr>
            </w:r>
          </w:p>
        </w:tc>
        <w:tc>
          <w:tcPr>
            <w:tcBorders>
              <w:top w:color="000000" w:space="0" w:sz="6" w:val="single"/>
              <w:left w:color="000000" w:space="0" w:sz="6" w:val="single"/>
              <w:bottom w:color="cccccc"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AB">
            <w:pPr>
              <w:widowControl w:val="0"/>
              <w:jc w:val="right"/>
              <w:rPr>
                <w:sz w:val="20"/>
                <w:szCs w:val="20"/>
              </w:rPr>
            </w:pPr>
            <w:r w:rsidDel="00000000" w:rsidR="00000000" w:rsidRPr="00000000">
              <w:rPr>
                <w:rFonts w:ascii="Proxima Nova" w:cs="Proxima Nova" w:eastAsia="Proxima Nova" w:hAnsi="Proxima Nova"/>
                <w:rtl w:val="0"/>
              </w:rPr>
              <w:t xml:space="preserve">€ 90.00</w:t>
            </w: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AC">
            <w:pPr>
              <w:widowControl w:val="0"/>
              <w:rPr>
                <w:sz w:val="20"/>
                <w:szCs w:val="20"/>
              </w:rPr>
            </w:pP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d9ead3" w:val="clear"/>
            <w:tcMar>
              <w:top w:w="40.0" w:type="dxa"/>
              <w:left w:w="40.0" w:type="dxa"/>
              <w:bottom w:w="40.0" w:type="dxa"/>
              <w:right w:w="40.0" w:type="dxa"/>
            </w:tcMar>
            <w:vAlign w:val="bottom"/>
          </w:tcPr>
          <w:p w:rsidR="00000000" w:rsidDel="00000000" w:rsidP="00000000" w:rsidRDefault="00000000" w:rsidRPr="00000000" w14:paraId="000000AD">
            <w:pPr>
              <w:widowControl w:val="0"/>
              <w:rPr>
                <w:sz w:val="20"/>
                <w:szCs w:val="20"/>
              </w:rPr>
            </w:pPr>
            <w:r w:rsidDel="00000000" w:rsidR="00000000" w:rsidRPr="00000000">
              <w:rPr>
                <w:rFonts w:ascii="Proxima Nova" w:cs="Proxima Nova" w:eastAsia="Proxima Nova" w:hAnsi="Proxima Nova"/>
                <w:rtl w:val="0"/>
              </w:rPr>
              <w:t xml:space="preserve">Lectures</w:t>
            </w: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AE">
            <w:pPr>
              <w:widowControl w:val="0"/>
              <w:jc w:val="right"/>
              <w:rPr>
                <w:sz w:val="20"/>
                <w:szCs w:val="20"/>
              </w:rPr>
            </w:pPr>
            <w:r w:rsidDel="00000000" w:rsidR="00000000" w:rsidRPr="00000000">
              <w:rPr>
                <w:rFonts w:ascii="Proxima Nova" w:cs="Proxima Nova" w:eastAsia="Proxima Nova" w:hAnsi="Proxima Nova"/>
                <w:rtl w:val="0"/>
              </w:rPr>
              <w:t xml:space="preserve">€ 60.00</w:t>
            </w: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AF">
            <w:pPr>
              <w:widowControl w:val="0"/>
              <w:jc w:val="right"/>
              <w:rPr>
                <w:sz w:val="20"/>
                <w:szCs w:val="20"/>
              </w:rPr>
            </w:pPr>
            <w:r w:rsidDel="00000000" w:rsidR="00000000" w:rsidRPr="00000000">
              <w:rPr>
                <w:rFonts w:ascii="Proxima Nova" w:cs="Proxima Nova" w:eastAsia="Proxima Nova" w:hAnsi="Proxima Nova"/>
                <w:rtl w:val="0"/>
              </w:rPr>
              <w:t xml:space="preserve">€ 60.00</w:t>
            </w: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B0">
            <w:pPr>
              <w:widowControl w:val="0"/>
              <w:rPr>
                <w:sz w:val="20"/>
                <w:szCs w:val="20"/>
              </w:rPr>
            </w:pP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d9ead3" w:val="clear"/>
            <w:tcMar>
              <w:top w:w="40.0" w:type="dxa"/>
              <w:left w:w="40.0" w:type="dxa"/>
              <w:bottom w:w="40.0" w:type="dxa"/>
              <w:right w:w="40.0" w:type="dxa"/>
            </w:tcMar>
            <w:vAlign w:val="bottom"/>
          </w:tcPr>
          <w:p w:rsidR="00000000" w:rsidDel="00000000" w:rsidP="00000000" w:rsidRDefault="00000000" w:rsidRPr="00000000" w14:paraId="000000B1">
            <w:pPr>
              <w:widowControl w:val="0"/>
              <w:rPr>
                <w:sz w:val="20"/>
                <w:szCs w:val="20"/>
              </w:rPr>
            </w:pPr>
            <w:r w:rsidDel="00000000" w:rsidR="00000000" w:rsidRPr="00000000">
              <w:rPr>
                <w:rFonts w:ascii="Proxima Nova" w:cs="Proxima Nova" w:eastAsia="Proxima Nova" w:hAnsi="Proxima Nova"/>
                <w:rtl w:val="0"/>
              </w:rPr>
              <w:t xml:space="preserve">Holidays</w:t>
            </w: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B2">
            <w:pPr>
              <w:widowControl w:val="0"/>
              <w:jc w:val="right"/>
              <w:rPr>
                <w:sz w:val="20"/>
                <w:szCs w:val="20"/>
              </w:rPr>
            </w:pPr>
            <w:r w:rsidDel="00000000" w:rsidR="00000000" w:rsidRPr="00000000">
              <w:rPr>
                <w:rFonts w:ascii="Proxima Nova" w:cs="Proxima Nova" w:eastAsia="Proxima Nova" w:hAnsi="Proxima Nova"/>
                <w:rtl w:val="0"/>
              </w:rPr>
              <w:t xml:space="preserve">€ 30.00</w:t>
            </w: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B3">
            <w:pPr>
              <w:widowControl w:val="0"/>
              <w:jc w:val="right"/>
              <w:rPr>
                <w:sz w:val="20"/>
                <w:szCs w:val="20"/>
              </w:rPr>
            </w:pPr>
            <w:r w:rsidDel="00000000" w:rsidR="00000000" w:rsidRPr="00000000">
              <w:rPr>
                <w:rFonts w:ascii="Proxima Nova" w:cs="Proxima Nova" w:eastAsia="Proxima Nova" w:hAnsi="Proxima Nova"/>
                <w:rtl w:val="0"/>
              </w:rPr>
              <w:t xml:space="preserve">€ 20.00</w:t>
            </w: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B4">
            <w:pPr>
              <w:widowControl w:val="0"/>
              <w:rPr>
                <w:sz w:val="20"/>
                <w:szCs w:val="20"/>
              </w:rPr>
            </w:pP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d9ead3" w:val="clear"/>
            <w:tcMar>
              <w:top w:w="40.0" w:type="dxa"/>
              <w:left w:w="40.0" w:type="dxa"/>
              <w:bottom w:w="40.0" w:type="dxa"/>
              <w:right w:w="40.0" w:type="dxa"/>
            </w:tcMar>
            <w:vAlign w:val="bottom"/>
          </w:tcPr>
          <w:p w:rsidR="00000000" w:rsidDel="00000000" w:rsidP="00000000" w:rsidRDefault="00000000" w:rsidRPr="00000000" w14:paraId="000000B5">
            <w:pPr>
              <w:widowControl w:val="0"/>
              <w:rPr>
                <w:sz w:val="20"/>
                <w:szCs w:val="20"/>
              </w:rPr>
            </w:pPr>
            <w:r w:rsidDel="00000000" w:rsidR="00000000" w:rsidRPr="00000000">
              <w:rPr>
                <w:rFonts w:ascii="Proxima Nova" w:cs="Proxima Nova" w:eastAsia="Proxima Nova" w:hAnsi="Proxima Nova"/>
                <w:rtl w:val="0"/>
              </w:rPr>
              <w:t xml:space="preserve">Merchandise</w:t>
            </w: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B6">
            <w:pPr>
              <w:widowControl w:val="0"/>
              <w:jc w:val="right"/>
              <w:rPr>
                <w:sz w:val="20"/>
                <w:szCs w:val="20"/>
              </w:rPr>
            </w:pPr>
            <w:r w:rsidDel="00000000" w:rsidR="00000000" w:rsidRPr="00000000">
              <w:rPr>
                <w:rFonts w:ascii="Proxima Nova" w:cs="Proxima Nova" w:eastAsia="Proxima Nova" w:hAnsi="Proxima Nova"/>
                <w:rtl w:val="0"/>
              </w:rPr>
              <w:t xml:space="preserve">€ 100.00</w:t>
            </w: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B7">
            <w:pPr>
              <w:widowControl w:val="0"/>
              <w:jc w:val="right"/>
              <w:rPr>
                <w:sz w:val="20"/>
                <w:szCs w:val="20"/>
              </w:rPr>
            </w:pPr>
            <w:r w:rsidDel="00000000" w:rsidR="00000000" w:rsidRPr="00000000">
              <w:rPr>
                <w:rFonts w:ascii="Proxima Nova" w:cs="Proxima Nova" w:eastAsia="Proxima Nova" w:hAnsi="Proxima Nova"/>
                <w:rtl w:val="0"/>
              </w:rPr>
              <w:t xml:space="preserve">€ 0.00</w:t>
            </w: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B8">
            <w:pPr>
              <w:widowControl w:val="0"/>
              <w:rPr>
                <w:sz w:val="20"/>
                <w:szCs w:val="20"/>
              </w:rPr>
            </w:pP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shd w:fill="d9ead3" w:val="clear"/>
            <w:tcMar>
              <w:top w:w="40.0" w:type="dxa"/>
              <w:left w:w="40.0" w:type="dxa"/>
              <w:bottom w:w="40.0" w:type="dxa"/>
              <w:right w:w="40.0" w:type="dxa"/>
            </w:tcMar>
            <w:vAlign w:val="bottom"/>
          </w:tcPr>
          <w:p w:rsidR="00000000" w:rsidDel="00000000" w:rsidP="00000000" w:rsidRDefault="00000000" w:rsidRPr="00000000" w14:paraId="000000B9">
            <w:pPr>
              <w:widowControl w:val="0"/>
              <w:rPr>
                <w:sz w:val="20"/>
                <w:szCs w:val="20"/>
              </w:rPr>
            </w:pPr>
            <w:r w:rsidDel="00000000" w:rsidR="00000000" w:rsidRPr="00000000">
              <w:rPr>
                <w:rFonts w:ascii="Proxima Nova" w:cs="Proxima Nova" w:eastAsia="Proxima Nova" w:hAnsi="Proxima Nova"/>
                <w:rtl w:val="0"/>
              </w:rPr>
              <w:t xml:space="preserve">Community Borrel</w:t>
            </w: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BA">
            <w:pPr>
              <w:widowControl w:val="0"/>
              <w:jc w:val="right"/>
              <w:rPr>
                <w:sz w:val="20"/>
                <w:szCs w:val="20"/>
              </w:rPr>
            </w:pPr>
            <w:r w:rsidDel="00000000" w:rsidR="00000000" w:rsidRPr="00000000">
              <w:rPr>
                <w:rFonts w:ascii="Proxima Nova" w:cs="Proxima Nova" w:eastAsia="Proxima Nova" w:hAnsi="Proxima Nova"/>
                <w:rtl w:val="0"/>
              </w:rPr>
              <w:t xml:space="preserve">€ 100.00</w:t>
            </w: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BB">
            <w:pPr>
              <w:widowControl w:val="0"/>
              <w:jc w:val="right"/>
              <w:rPr>
                <w:sz w:val="20"/>
                <w:szCs w:val="20"/>
              </w:rPr>
            </w:pPr>
            <w:r w:rsidDel="00000000" w:rsidR="00000000" w:rsidRPr="00000000">
              <w:rPr>
                <w:rFonts w:ascii="Proxima Nova" w:cs="Proxima Nova" w:eastAsia="Proxima Nova" w:hAnsi="Proxima Nova"/>
                <w:rtl w:val="0"/>
              </w:rPr>
              <w:t xml:space="preserve">€ 100.00</w:t>
            </w: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BC">
            <w:pPr>
              <w:widowControl w:val="0"/>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0BD">
            <w:pPr>
              <w:widowControl w:val="0"/>
              <w:rPr>
                <w:sz w:val="20"/>
                <w:szCs w:val="20"/>
              </w:rPr>
            </w:pPr>
            <w:r w:rsidDel="00000000" w:rsidR="00000000" w:rsidRPr="00000000">
              <w:rPr>
                <w:rFonts w:ascii="Proxima Nova" w:cs="Proxima Nova" w:eastAsia="Proxima Nova" w:hAnsi="Proxima Nova"/>
                <w:color w:val="ffffff"/>
                <w:rtl w:val="0"/>
              </w:rPr>
              <w:t xml:space="preserve">Subtotal</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0BE">
            <w:pPr>
              <w:widowControl w:val="0"/>
              <w:jc w:val="right"/>
              <w:rPr>
                <w:sz w:val="20"/>
                <w:szCs w:val="20"/>
              </w:rPr>
            </w:pPr>
            <w:r w:rsidDel="00000000" w:rsidR="00000000" w:rsidRPr="00000000">
              <w:rPr>
                <w:rFonts w:ascii="Proxima Nova" w:cs="Proxima Nova" w:eastAsia="Proxima Nova" w:hAnsi="Proxima Nova"/>
                <w:color w:val="ffffff"/>
                <w:rtl w:val="0"/>
              </w:rPr>
              <w:t xml:space="preserve">€ 450.00</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0BF">
            <w:pPr>
              <w:widowControl w:val="0"/>
              <w:jc w:val="right"/>
              <w:rPr>
                <w:sz w:val="20"/>
                <w:szCs w:val="20"/>
              </w:rPr>
            </w:pPr>
            <w:r w:rsidDel="00000000" w:rsidR="00000000" w:rsidRPr="00000000">
              <w:rPr>
                <w:rFonts w:ascii="Proxima Nova" w:cs="Proxima Nova" w:eastAsia="Proxima Nova" w:hAnsi="Proxima Nova"/>
                <w:color w:val="ffffff"/>
                <w:rtl w:val="0"/>
              </w:rPr>
              <w:t xml:space="preserve">€ 270.00</w:t>
            </w: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0">
            <w:pPr>
              <w:widowControl w:val="0"/>
              <w:rPr>
                <w:sz w:val="20"/>
                <w:szCs w:val="20"/>
              </w:rPr>
            </w:pPr>
            <w:r w:rsidDel="00000000" w:rsidR="00000000" w:rsidRPr="00000000">
              <w:rPr>
                <w:rtl w:val="0"/>
              </w:rPr>
            </w:r>
          </w:p>
        </w:tc>
        <w:tc>
          <w:tcPr>
            <w:tcBorders>
              <w:top w:color="000000"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1">
            <w:pPr>
              <w:widowControl w:val="0"/>
              <w:rPr>
                <w:sz w:val="20"/>
                <w:szCs w:val="20"/>
              </w:rPr>
            </w:pPr>
            <w:r w:rsidDel="00000000" w:rsidR="00000000" w:rsidRPr="00000000">
              <w:rPr>
                <w:rtl w:val="0"/>
              </w:rPr>
            </w:r>
          </w:p>
        </w:tc>
        <w:tc>
          <w:tcPr>
            <w:tcBorders>
              <w:top w:color="000000"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2">
            <w:pPr>
              <w:widowControl w:val="0"/>
              <w:rPr>
                <w:sz w:val="20"/>
                <w:szCs w:val="20"/>
              </w:rPr>
            </w:pPr>
            <w:r w:rsidDel="00000000" w:rsidR="00000000" w:rsidRPr="00000000">
              <w:rPr>
                <w:rtl w:val="0"/>
              </w:rPr>
            </w:r>
          </w:p>
        </w:tc>
        <w:tc>
          <w:tcPr>
            <w:tcBorders>
              <w:top w:color="000000"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3">
            <w:pPr>
              <w:widowControl w:val="0"/>
              <w:rPr>
                <w:sz w:val="20"/>
                <w:szCs w:val="20"/>
              </w:rPr>
            </w:pP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4">
            <w:pPr>
              <w:widowControl w:val="0"/>
              <w:rPr>
                <w:sz w:val="20"/>
                <w:szCs w:val="20"/>
              </w:rPr>
            </w:pPr>
            <w:r w:rsidDel="00000000" w:rsidR="00000000" w:rsidRPr="00000000">
              <w:rPr>
                <w:rFonts w:ascii="Proxima Nova" w:cs="Proxima Nova" w:eastAsia="Proxima Nova" w:hAnsi="Proxima Nova"/>
                <w:u w:val="single"/>
                <w:rtl w:val="0"/>
              </w:rPr>
              <w:t xml:space="preserve">Miscellaneous</w:t>
            </w:r>
            <w:r w:rsidDel="00000000" w:rsidR="00000000" w:rsidRPr="00000000">
              <w:rPr>
                <w:rtl w:val="0"/>
              </w:rPr>
            </w:r>
          </w:p>
        </w:tc>
        <w:tc>
          <w:tcPr>
            <w:tcBorders>
              <w:top w:color="cccccc" w:space="0" w:sz="6" w:val="single"/>
              <w:left w:color="cccccc" w:space="0" w:sz="6" w:val="single"/>
              <w:bottom w:color="000000"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5">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6">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7">
            <w:pPr>
              <w:widowControl w:val="0"/>
              <w:rPr>
                <w:sz w:val="20"/>
                <w:szCs w:val="20"/>
              </w:rPr>
            </w:pP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C8">
            <w:pPr>
              <w:widowControl w:val="0"/>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d9ead3" w:val="clear"/>
            <w:tcMar>
              <w:top w:w="40.0" w:type="dxa"/>
              <w:left w:w="40.0" w:type="dxa"/>
              <w:bottom w:w="40.0" w:type="dxa"/>
              <w:right w:w="40.0" w:type="dxa"/>
            </w:tcMar>
            <w:vAlign w:val="bottom"/>
          </w:tcPr>
          <w:p w:rsidR="00000000" w:rsidDel="00000000" w:rsidP="00000000" w:rsidRDefault="00000000" w:rsidRPr="00000000" w14:paraId="000000C9">
            <w:pPr>
              <w:widowControl w:val="0"/>
              <w:rPr>
                <w:sz w:val="20"/>
                <w:szCs w:val="20"/>
              </w:rPr>
            </w:pPr>
            <w:r w:rsidDel="00000000" w:rsidR="00000000" w:rsidRPr="00000000">
              <w:rPr>
                <w:rFonts w:ascii="Proxima Nova" w:cs="Proxima Nova" w:eastAsia="Proxima Nova" w:hAnsi="Proxima Nova"/>
                <w:rtl w:val="0"/>
              </w:rPr>
              <w:t xml:space="preserve">Unforeseen Expenses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CA">
            <w:pPr>
              <w:widowControl w:val="0"/>
              <w:jc w:val="right"/>
              <w:rPr>
                <w:sz w:val="20"/>
                <w:szCs w:val="20"/>
              </w:rPr>
            </w:pPr>
            <w:r w:rsidDel="00000000" w:rsidR="00000000" w:rsidRPr="00000000">
              <w:rPr>
                <w:rFonts w:ascii="Proxima Nova" w:cs="Proxima Nova" w:eastAsia="Proxima Nova" w:hAnsi="Proxima Nova"/>
                <w:rtl w:val="0"/>
              </w:rPr>
              <w:t xml:space="preserve">€ 82.70</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8d08d" w:val="clear"/>
            <w:tcMar>
              <w:top w:w="40.0" w:type="dxa"/>
              <w:left w:w="40.0" w:type="dxa"/>
              <w:bottom w:w="40.0" w:type="dxa"/>
              <w:right w:w="40.0" w:type="dxa"/>
            </w:tcMar>
            <w:vAlign w:val="bottom"/>
          </w:tcPr>
          <w:p w:rsidR="00000000" w:rsidDel="00000000" w:rsidP="00000000" w:rsidRDefault="00000000" w:rsidRPr="00000000" w14:paraId="000000CB">
            <w:pPr>
              <w:widowControl w:val="0"/>
              <w:jc w:val="right"/>
              <w:rPr>
                <w:sz w:val="20"/>
                <w:szCs w:val="20"/>
              </w:rPr>
            </w:pPr>
            <w:r w:rsidDel="00000000" w:rsidR="00000000" w:rsidRPr="00000000">
              <w:rPr>
                <w:rFonts w:ascii="Proxima Nova" w:cs="Proxima Nova" w:eastAsia="Proxima Nova" w:hAnsi="Proxima Nova"/>
                <w:rtl w:val="0"/>
              </w:rPr>
              <w:t xml:space="preserve">€ 66.79</w:t>
            </w: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CC">
            <w:pPr>
              <w:widowControl w:val="0"/>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0CD">
            <w:pPr>
              <w:widowControl w:val="0"/>
              <w:rPr>
                <w:sz w:val="20"/>
                <w:szCs w:val="20"/>
              </w:rPr>
            </w:pPr>
            <w:r w:rsidDel="00000000" w:rsidR="00000000" w:rsidRPr="00000000">
              <w:rPr>
                <w:rFonts w:ascii="Proxima Nova" w:cs="Proxima Nova" w:eastAsia="Proxima Nova" w:hAnsi="Proxima Nova"/>
                <w:color w:val="ffffff"/>
                <w:rtl w:val="0"/>
              </w:rPr>
              <w:t xml:space="preserve">Subtotal</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0CE">
            <w:pPr>
              <w:widowControl w:val="0"/>
              <w:jc w:val="right"/>
              <w:rPr>
                <w:sz w:val="20"/>
                <w:szCs w:val="20"/>
              </w:rPr>
            </w:pPr>
            <w:r w:rsidDel="00000000" w:rsidR="00000000" w:rsidRPr="00000000">
              <w:rPr>
                <w:rFonts w:ascii="Proxima Nova" w:cs="Proxima Nova" w:eastAsia="Proxima Nova" w:hAnsi="Proxima Nova"/>
                <w:color w:val="ffffff"/>
                <w:rtl w:val="0"/>
              </w:rPr>
              <w:t xml:space="preserve">€ 82.70</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0CF">
            <w:pPr>
              <w:widowControl w:val="0"/>
              <w:jc w:val="right"/>
              <w:rPr>
                <w:sz w:val="20"/>
                <w:szCs w:val="20"/>
              </w:rPr>
            </w:pPr>
            <w:r w:rsidDel="00000000" w:rsidR="00000000" w:rsidRPr="00000000">
              <w:rPr>
                <w:rFonts w:ascii="Proxima Nova" w:cs="Proxima Nova" w:eastAsia="Proxima Nova" w:hAnsi="Proxima Nova"/>
                <w:color w:val="ffffff"/>
                <w:rtl w:val="0"/>
              </w:rPr>
              <w:t xml:space="preserve">€ 66.79</w:t>
            </w: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0">
            <w:pPr>
              <w:widowControl w:val="0"/>
              <w:rPr>
                <w:sz w:val="20"/>
                <w:szCs w:val="20"/>
              </w:rPr>
            </w:pPr>
            <w:r w:rsidDel="00000000" w:rsidR="00000000" w:rsidRPr="00000000">
              <w:rPr>
                <w:rtl w:val="0"/>
              </w:rPr>
            </w:r>
          </w:p>
        </w:tc>
        <w:tc>
          <w:tcPr>
            <w:tcBorders>
              <w:top w:color="000000"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1">
            <w:pPr>
              <w:widowControl w:val="0"/>
              <w:rPr>
                <w:sz w:val="20"/>
                <w:szCs w:val="20"/>
              </w:rPr>
            </w:pPr>
            <w:r w:rsidDel="00000000" w:rsidR="00000000" w:rsidRPr="00000000">
              <w:rPr>
                <w:rtl w:val="0"/>
              </w:rPr>
            </w:r>
          </w:p>
        </w:tc>
        <w:tc>
          <w:tcPr>
            <w:tcBorders>
              <w:top w:color="000000"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2">
            <w:pPr>
              <w:widowControl w:val="0"/>
              <w:rPr>
                <w:sz w:val="20"/>
                <w:szCs w:val="20"/>
              </w:rPr>
            </w:pPr>
            <w:r w:rsidDel="00000000" w:rsidR="00000000" w:rsidRPr="00000000">
              <w:rPr>
                <w:rtl w:val="0"/>
              </w:rPr>
            </w:r>
          </w:p>
        </w:tc>
        <w:tc>
          <w:tcPr>
            <w:tcBorders>
              <w:top w:color="000000"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3">
            <w:pPr>
              <w:widowControl w:val="0"/>
              <w:rPr>
                <w:sz w:val="20"/>
                <w:szCs w:val="20"/>
              </w:rPr>
            </w:pP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000000" w:space="0" w:sz="6" w:val="single"/>
              <w:right w:color="cccccc" w:space="0" w:sz="6" w:val="single"/>
            </w:tcBorders>
            <w:shd w:fill="274e13" w:val="clear"/>
            <w:tcMar>
              <w:top w:w="40.0" w:type="dxa"/>
              <w:left w:w="40.0" w:type="dxa"/>
              <w:bottom w:w="40.0" w:type="dxa"/>
              <w:right w:w="40.0" w:type="dxa"/>
            </w:tcMar>
            <w:vAlign w:val="bottom"/>
          </w:tcPr>
          <w:p w:rsidR="00000000" w:rsidDel="00000000" w:rsidP="00000000" w:rsidRDefault="00000000" w:rsidRPr="00000000" w14:paraId="000000D4">
            <w:pPr>
              <w:widowControl w:val="0"/>
              <w:rPr>
                <w:sz w:val="20"/>
                <w:szCs w:val="20"/>
              </w:rPr>
            </w:pPr>
            <w:r w:rsidDel="00000000" w:rsidR="00000000" w:rsidRPr="00000000">
              <w:rPr>
                <w:rFonts w:ascii="Proxima Nova" w:cs="Proxima Nova" w:eastAsia="Proxima Nova" w:hAnsi="Proxima Nova"/>
                <w:color w:val="ffffff"/>
                <w:rtl w:val="0"/>
              </w:rPr>
              <w:t xml:space="preserve">Total</w:t>
            </w:r>
            <w:r w:rsidDel="00000000" w:rsidR="00000000" w:rsidRPr="00000000">
              <w:rPr>
                <w:rtl w:val="0"/>
              </w:rPr>
            </w:r>
          </w:p>
        </w:tc>
        <w:tc>
          <w:tcPr>
            <w:tcBorders>
              <w:top w:color="cccccc" w:space="0" w:sz="6" w:val="single"/>
              <w:left w:color="cccccc" w:space="0" w:sz="6" w:val="single"/>
              <w:bottom w:color="000000" w:space="0" w:sz="6" w:val="single"/>
              <w:right w:color="cccccc" w:space="0" w:sz="6" w:val="single"/>
            </w:tcBorders>
            <w:shd w:fill="274e13" w:val="clear"/>
            <w:tcMar>
              <w:top w:w="40.0" w:type="dxa"/>
              <w:left w:w="40.0" w:type="dxa"/>
              <w:bottom w:w="40.0" w:type="dxa"/>
              <w:right w:w="40.0" w:type="dxa"/>
            </w:tcMar>
            <w:vAlign w:val="bottom"/>
          </w:tcPr>
          <w:p w:rsidR="00000000" w:rsidDel="00000000" w:rsidP="00000000" w:rsidRDefault="00000000" w:rsidRPr="00000000" w14:paraId="000000D5">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274e13" w:val="clear"/>
            <w:tcMar>
              <w:top w:w="40.0" w:type="dxa"/>
              <w:left w:w="40.0" w:type="dxa"/>
              <w:bottom w:w="40.0" w:type="dxa"/>
              <w:right w:w="40.0" w:type="dxa"/>
            </w:tcMar>
            <w:vAlign w:val="bottom"/>
          </w:tcPr>
          <w:p w:rsidR="00000000" w:rsidDel="00000000" w:rsidP="00000000" w:rsidRDefault="00000000" w:rsidRPr="00000000" w14:paraId="000000D6">
            <w:pPr>
              <w:widowControl w:val="0"/>
              <w:rPr>
                <w:sz w:val="20"/>
                <w:szCs w:val="20"/>
              </w:rPr>
            </w:pP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shd w:fill="274e13" w:val="clear"/>
            <w:tcMar>
              <w:top w:w="40.0" w:type="dxa"/>
              <w:left w:w="40.0" w:type="dxa"/>
              <w:bottom w:w="40.0" w:type="dxa"/>
              <w:right w:w="40.0" w:type="dxa"/>
            </w:tcMar>
            <w:vAlign w:val="bottom"/>
          </w:tcPr>
          <w:p w:rsidR="00000000" w:rsidDel="00000000" w:rsidP="00000000" w:rsidRDefault="00000000" w:rsidRPr="00000000" w14:paraId="000000D7">
            <w:pPr>
              <w:widowControl w:val="0"/>
              <w:jc w:val="right"/>
              <w:rPr>
                <w:sz w:val="20"/>
                <w:szCs w:val="20"/>
              </w:rPr>
            </w:pPr>
            <w:r w:rsidDel="00000000" w:rsidR="00000000" w:rsidRPr="00000000">
              <w:rPr>
                <w:rFonts w:ascii="Proxima Nova" w:cs="Proxima Nova" w:eastAsia="Proxima Nova" w:hAnsi="Proxima Nova"/>
                <w:color w:val="ffffff"/>
                <w:rtl w:val="0"/>
              </w:rPr>
              <w:t xml:space="preserve">€ 3,440.00</w:t>
            </w:r>
            <w:r w:rsidDel="00000000" w:rsidR="00000000" w:rsidRPr="00000000">
              <w:rPr>
                <w:rtl w:val="0"/>
              </w:rPr>
            </w:r>
          </w:p>
        </w:tc>
      </w:tr>
    </w:tbl>
    <w:p w:rsidR="00000000" w:rsidDel="00000000" w:rsidP="00000000" w:rsidRDefault="00000000" w:rsidRPr="00000000" w14:paraId="000000D8">
      <w:pPr>
        <w:rPr/>
        <w:sectPr>
          <w:footerReference r:id="rId9" w:type="default"/>
          <w:type w:val="nextPage"/>
          <w:pgSz w:h="16838" w:w="11906" w:orient="portrait"/>
          <w:pgMar w:bottom="1440.0000000000002" w:top="1440.0000000000002" w:left="1440.0000000000002" w:right="1440.0000000000002" w:header="720" w:footer="720"/>
        </w:sectPr>
      </w:pPr>
      <w:r w:rsidDel="00000000" w:rsidR="00000000" w:rsidRPr="00000000">
        <w:rPr>
          <w:rtl w:val="0"/>
        </w:rPr>
      </w:r>
    </w:p>
    <w:p w:rsidR="00000000" w:rsidDel="00000000" w:rsidP="00000000" w:rsidRDefault="00000000" w:rsidRPr="00000000" w14:paraId="000000D9">
      <w:pPr>
        <w:pStyle w:val="Heading1"/>
        <w:spacing w:after="0" w:before="0" w:lineRule="auto"/>
        <w:rPr>
          <w:rFonts w:ascii="Proxima Nova" w:cs="Proxima Nova" w:eastAsia="Proxima Nova" w:hAnsi="Proxima Nova"/>
          <w:b w:val="1"/>
          <w:bCs w:val="1"/>
          <w:sz w:val="28"/>
          <w:szCs w:val="28"/>
        </w:rPr>
      </w:pPr>
      <w:bookmarkStart w:colFirst="0" w:colLast="0" w:name="_tl08yrlex8dh" w:id="5"/>
      <w:bookmarkEnd w:id="5"/>
      <w:r w:rsidDel="00000000" w:rsidR="00000000" w:rsidRPr="00000000">
        <w:rPr>
          <w:rFonts w:ascii="Proxima Nova" w:cs="Proxima Nova" w:eastAsia="Proxima Nova" w:hAnsi="Proxima Nova"/>
          <w:b w:val="1"/>
          <w:bCs w:val="1"/>
          <w:sz w:val="28"/>
          <w:szCs w:val="28"/>
          <w:rtl w:val="0"/>
        </w:rPr>
        <w:t xml:space="preserve">Explanations of the adjustments made in the Budget Plan</w:t>
      </w:r>
    </w:p>
    <w:p w:rsidR="00000000" w:rsidDel="00000000" w:rsidP="00000000" w:rsidRDefault="00000000" w:rsidRPr="00000000" w14:paraId="000000DA">
      <w:pPr>
        <w:jc w:val="both"/>
        <w:rPr>
          <w:rFonts w:ascii="Proxima Nova" w:cs="Proxima Nova" w:eastAsia="Proxima Nova" w:hAnsi="Proxima Nova"/>
        </w:rPr>
      </w:pPr>
      <w:r w:rsidDel="00000000" w:rsidR="00000000" w:rsidRPr="00000000">
        <w:rPr>
          <w:rFonts w:ascii="Proxima Nova" w:cs="Proxima Nova" w:eastAsia="Proxima Nova" w:hAnsi="Proxima Nova"/>
          <w:rtl w:val="0"/>
        </w:rPr>
        <w:t xml:space="preserve">We have decided to implement a continuation of previous years’ structural changes. This entails that once again a financial balance sheet is included to provide a clear overview of Euphorion’s assets, along with its debtors and creditors. This sheet also includes the budget set aside for the by-laws (Statuten), to ensure a more clear overview of our finances (see 4. Balance Sheet Euphorion). Furthermore, the targeted funding is displayed on a separate sheet as well (see 5. Targeted funding), this will include the introduction week funding, which we have not yet received as of November 17th.</w:t>
      </w:r>
    </w:p>
    <w:p w:rsidR="00000000" w:rsidDel="00000000" w:rsidP="00000000" w:rsidRDefault="00000000" w:rsidRPr="00000000" w14:paraId="000000DB">
      <w:pPr>
        <w:jc w:val="both"/>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DC">
      <w:pPr>
        <w:jc w:val="both"/>
        <w:rPr>
          <w:rFonts w:ascii="Proxima Nova" w:cs="Proxima Nova" w:eastAsia="Proxima Nova" w:hAnsi="Proxima Nova"/>
          <w:b w:val="1"/>
          <w:bCs w:val="1"/>
        </w:rPr>
      </w:pPr>
      <w:r w:rsidDel="00000000" w:rsidR="00000000" w:rsidRPr="00000000">
        <w:rPr>
          <w:rFonts w:ascii="Proxima Nova" w:cs="Proxima Nova" w:eastAsia="Proxima Nova" w:hAnsi="Proxima Nova"/>
          <w:b w:val="1"/>
          <w:bCs w:val="1"/>
          <w:rtl w:val="0"/>
        </w:rPr>
        <w:t xml:space="preserve">Budget adjustments</w:t>
      </w:r>
    </w:p>
    <w:p w:rsidR="00000000" w:rsidDel="00000000" w:rsidP="00000000" w:rsidRDefault="00000000" w:rsidRPr="00000000" w14:paraId="000000DD">
      <w:pPr>
        <w:jc w:val="both"/>
        <w:rPr>
          <w:rFonts w:ascii="Proxima Nova" w:cs="Proxima Nova" w:eastAsia="Proxima Nova" w:hAnsi="Proxima Nova"/>
          <w:b w:val="1"/>
          <w:bCs w:val="1"/>
        </w:rPr>
      </w:pPr>
      <w:r w:rsidDel="00000000" w:rsidR="00000000" w:rsidRPr="00000000">
        <w:rPr>
          <w:rFonts w:ascii="Proxima Nova" w:cs="Proxima Nova" w:eastAsia="Proxima Nova" w:hAnsi="Proxima Nova"/>
          <w:rtl w:val="0"/>
        </w:rPr>
        <w:t xml:space="preserve">Some adjustments have been made in the amounts that are budgeted. I will now briefly highlight the major adjustments in the budgeted amounts. </w:t>
      </w:r>
      <w:r w:rsidDel="00000000" w:rsidR="00000000" w:rsidRPr="00000000">
        <w:rPr>
          <w:b w:val="1"/>
          <w:bCs w:val="1"/>
          <w:rtl w:val="0"/>
        </w:rPr>
        <w:br w:type="textWrapping"/>
        <w:br w:type="textWrapping"/>
      </w:r>
      <w:r w:rsidDel="00000000" w:rsidR="00000000" w:rsidRPr="00000000">
        <w:rPr>
          <w:rFonts w:ascii="Proxima Nova" w:cs="Proxima Nova" w:eastAsia="Proxima Nova" w:hAnsi="Proxima Nova"/>
          <w:b w:val="1"/>
          <w:bCs w:val="1"/>
          <w:rtl w:val="0"/>
        </w:rPr>
        <w:t xml:space="preserve">Membership Contributions (-/- € 240.00)</w:t>
      </w:r>
    </w:p>
    <w:p w:rsidR="00000000" w:rsidDel="00000000" w:rsidP="00000000" w:rsidRDefault="00000000" w:rsidRPr="00000000" w14:paraId="000000DE">
      <w:pPr>
        <w:jc w:val="both"/>
        <w:rPr>
          <w:rFonts w:ascii="Proxima Nova" w:cs="Proxima Nova" w:eastAsia="Proxima Nova" w:hAnsi="Proxima Nova"/>
          <w:b w:val="1"/>
          <w:bCs w:val="1"/>
        </w:rPr>
      </w:pPr>
      <w:r w:rsidDel="00000000" w:rsidR="00000000" w:rsidRPr="00000000">
        <w:rPr>
          <w:rtl w:val="0"/>
        </w:rPr>
        <w:t xml:space="preserve">Our prior estimate of income from membership contributions appears to have been overly optimistic. Due to the large number of new members in the previous year, we had hoped to continue this increase in Euphorion’s current year. While we cannot predict the exact income from contributions for the remainder of the year, we propose to reduce the projected income from membership contributions by -/- 240. This adjustment leaves us with the expectation that only 5 more members need to sign up before the end of June 2026, a goal we hope to reach with ease.</w:t>
        <w:br w:type="textWrapping"/>
      </w:r>
      <w:r w:rsidDel="00000000" w:rsidR="00000000" w:rsidRPr="00000000">
        <w:rPr>
          <w:b w:val="1"/>
          <w:bCs w:val="1"/>
          <w:rtl w:val="0"/>
        </w:rPr>
        <w:br w:type="textWrapping"/>
      </w:r>
      <w:r w:rsidDel="00000000" w:rsidR="00000000" w:rsidRPr="00000000">
        <w:rPr>
          <w:rFonts w:ascii="Proxima Nova" w:cs="Proxima Nova" w:eastAsia="Proxima Nova" w:hAnsi="Proxima Nova"/>
          <w:b w:val="1"/>
          <w:bCs w:val="1"/>
          <w:rtl w:val="0"/>
        </w:rPr>
        <w:t xml:space="preserve">Domain &amp; Hosting (-/- € 8.47)</w:t>
      </w:r>
    </w:p>
    <w:p w:rsidR="00000000" w:rsidDel="00000000" w:rsidP="00000000" w:rsidRDefault="00000000" w:rsidRPr="00000000" w14:paraId="000000DF">
      <w:pPr>
        <w:jc w:val="both"/>
        <w:rPr>
          <w:rFonts w:ascii="Proxima Nova" w:cs="Proxima Nova" w:eastAsia="Proxima Nova" w:hAnsi="Proxima Nova"/>
        </w:rPr>
      </w:pPr>
      <w:r w:rsidDel="00000000" w:rsidR="00000000" w:rsidRPr="00000000">
        <w:rPr>
          <w:rtl w:val="0"/>
        </w:rPr>
        <w:t xml:space="preserve">We continued our contract with Hostinger, however the price unexpectedly went up. To keep our domain, we have decided to simply pay the new price.</w:t>
      </w:r>
      <w:r w:rsidDel="00000000" w:rsidR="00000000" w:rsidRPr="00000000">
        <w:rPr>
          <w:rtl w:val="0"/>
        </w:rPr>
      </w:r>
    </w:p>
    <w:p w:rsidR="00000000" w:rsidDel="00000000" w:rsidP="00000000" w:rsidRDefault="00000000" w:rsidRPr="00000000" w14:paraId="000000E0">
      <w:pPr>
        <w:jc w:val="both"/>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E1">
      <w:pPr>
        <w:jc w:val="both"/>
        <w:rPr>
          <w:rFonts w:ascii="Proxima Nova" w:cs="Proxima Nova" w:eastAsia="Proxima Nova" w:hAnsi="Proxima Nova"/>
          <w:b w:val="1"/>
          <w:bCs w:val="1"/>
        </w:rPr>
      </w:pPr>
      <w:r w:rsidDel="00000000" w:rsidR="00000000" w:rsidRPr="00000000">
        <w:rPr>
          <w:rFonts w:ascii="Proxima Nova" w:cs="Proxima Nova" w:eastAsia="Proxima Nova" w:hAnsi="Proxima Nova"/>
          <w:b w:val="1"/>
          <w:bCs w:val="1"/>
          <w:rtl w:val="0"/>
        </w:rPr>
        <w:t xml:space="preserve">Google Subscription (-/- € 16.99)</w:t>
      </w:r>
    </w:p>
    <w:p w:rsidR="00000000" w:rsidDel="00000000" w:rsidP="00000000" w:rsidRDefault="00000000" w:rsidRPr="00000000" w14:paraId="000000E2">
      <w:pPr>
        <w:jc w:val="both"/>
        <w:rPr>
          <w:rFonts w:ascii="Proxima Nova" w:cs="Proxima Nova" w:eastAsia="Proxima Nova" w:hAnsi="Proxima Nova"/>
        </w:rPr>
      </w:pPr>
      <w:r w:rsidDel="00000000" w:rsidR="00000000" w:rsidRPr="00000000">
        <w:rPr>
          <w:rFonts w:ascii="Proxima Nova" w:cs="Proxima Nova" w:eastAsia="Proxima Nova" w:hAnsi="Proxima Nova"/>
          <w:rtl w:val="0"/>
        </w:rPr>
        <w:t xml:space="preserve">A few months into our board year we found out that we ran out of storage on our Google Drive. Since it is the main storage of every document of SV Euphorion, it has been decided to arrange a Google subscription. This year we got a discount, which resulted in us paying € 16.99 for the whole year. The next board can either cancel that subscription or continue paying, but the fee will increase up to € 19.99. </w:t>
      </w:r>
    </w:p>
    <w:p w:rsidR="00000000" w:rsidDel="00000000" w:rsidP="00000000" w:rsidRDefault="00000000" w:rsidRPr="00000000" w14:paraId="000000E3">
      <w:pPr>
        <w:jc w:val="both"/>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E4">
      <w:pPr>
        <w:jc w:val="both"/>
        <w:rPr>
          <w:rFonts w:ascii="Proxima Nova" w:cs="Proxima Nova" w:eastAsia="Proxima Nova" w:hAnsi="Proxima Nova"/>
          <w:b w:val="1"/>
          <w:bCs w:val="1"/>
        </w:rPr>
      </w:pPr>
      <w:r w:rsidDel="00000000" w:rsidR="00000000" w:rsidRPr="00000000">
        <w:rPr>
          <w:rFonts w:ascii="Proxima Nova" w:cs="Proxima Nova" w:eastAsia="Proxima Nova" w:hAnsi="Proxima Nova"/>
          <w:b w:val="1"/>
          <w:bCs w:val="1"/>
          <w:rtl w:val="0"/>
        </w:rPr>
        <w:t xml:space="preserve">Statute Change (+/+ 9.55)</w:t>
      </w:r>
    </w:p>
    <w:p w:rsidR="00000000" w:rsidDel="00000000" w:rsidP="00000000" w:rsidRDefault="00000000" w:rsidRPr="00000000" w14:paraId="000000E5">
      <w:pPr>
        <w:jc w:val="both"/>
        <w:rPr>
          <w:rFonts w:ascii="Proxima Nova" w:cs="Proxima Nova" w:eastAsia="Proxima Nova" w:hAnsi="Proxima Nova"/>
        </w:rPr>
      </w:pPr>
      <w:r w:rsidDel="00000000" w:rsidR="00000000" w:rsidRPr="00000000">
        <w:rPr>
          <w:rFonts w:ascii="Proxima Nova" w:cs="Proxima Nova" w:eastAsia="Proxima Nova" w:hAnsi="Proxima Nova"/>
          <w:rtl w:val="0"/>
        </w:rPr>
        <w:t xml:space="preserve">Thanks to careful planning of the Board XVI, we managed to spend even less than was originally intended on the notary and overall change of the by-laws.</w:t>
        <w:br w:type="textWrapping"/>
      </w:r>
    </w:p>
    <w:p w:rsidR="00000000" w:rsidDel="00000000" w:rsidP="00000000" w:rsidRDefault="00000000" w:rsidRPr="00000000" w14:paraId="000000E6">
      <w:pPr>
        <w:jc w:val="both"/>
        <w:rPr>
          <w:rFonts w:ascii="Proxima Nova" w:cs="Proxima Nova" w:eastAsia="Proxima Nova" w:hAnsi="Proxima Nova"/>
        </w:rPr>
      </w:pPr>
      <w:r w:rsidDel="00000000" w:rsidR="00000000" w:rsidRPr="00000000">
        <w:rPr>
          <w:rFonts w:ascii="Proxima Nova" w:cs="Proxima Nova" w:eastAsia="Proxima Nova" w:hAnsi="Proxima Nova"/>
          <w:b w:val="1"/>
          <w:bCs w:val="1"/>
          <w:rtl w:val="0"/>
        </w:rPr>
        <w:t xml:space="preserve">Literature &amp; Film Committee (-/- € 40.00)</w:t>
        <w:br w:type="textWrapping"/>
      </w:r>
      <w:r w:rsidDel="00000000" w:rsidR="00000000" w:rsidRPr="00000000">
        <w:rPr>
          <w:rFonts w:ascii="Proxima Nova" w:cs="Proxima Nova" w:eastAsia="Proxima Nova" w:hAnsi="Proxima Nova"/>
          <w:rtl w:val="0"/>
        </w:rPr>
        <w:t xml:space="preserve">Seeing that this year’s budget has proven to be smaller than anticipated, we have had to make the decision to decrease the budget of almost all committees. We aimed to make the changes as fair as possible for all committees. By looking at the spending patterns of last year, we have decided to decrease the budget with € 40.00, leaving the committee with € 130.00 to spend for the 2025-2026 period. </w:t>
        <w:br w:type="textWrapping"/>
      </w:r>
    </w:p>
    <w:p w:rsidR="00000000" w:rsidDel="00000000" w:rsidP="00000000" w:rsidRDefault="00000000" w:rsidRPr="00000000" w14:paraId="000000E7">
      <w:pPr>
        <w:jc w:val="both"/>
        <w:rPr>
          <w:rFonts w:ascii="Proxima Nova" w:cs="Proxima Nova" w:eastAsia="Proxima Nova" w:hAnsi="Proxima Nova"/>
        </w:rPr>
      </w:pPr>
      <w:r w:rsidDel="00000000" w:rsidR="00000000" w:rsidRPr="00000000">
        <w:rPr>
          <w:rFonts w:ascii="Proxima Nova" w:cs="Proxima Nova" w:eastAsia="Proxima Nova" w:hAnsi="Proxima Nova"/>
          <w:b w:val="1"/>
          <w:bCs w:val="1"/>
          <w:rtl w:val="0"/>
        </w:rPr>
        <w:t xml:space="preserve">Theatre &amp; Culture Committee (-/- €50.00)</w:t>
        <w:br w:type="textWrapping"/>
      </w:r>
      <w:r w:rsidDel="00000000" w:rsidR="00000000" w:rsidRPr="00000000">
        <w:rPr>
          <w:rFonts w:ascii="Proxima Nova" w:cs="Proxima Nova" w:eastAsia="Proxima Nova" w:hAnsi="Proxima Nova"/>
          <w:rtl w:val="0"/>
        </w:rPr>
        <w:t xml:space="preserve">Continuing the trend of decreasing committee budgets, we decided to cut down the Theatre &amp; Culture Committee’s budget by € 50.00. It is unfortunate, but we needed to adjust to overall cuts in our budget.</w:t>
      </w:r>
    </w:p>
    <w:p w:rsidR="00000000" w:rsidDel="00000000" w:rsidP="00000000" w:rsidRDefault="00000000" w:rsidRPr="00000000" w14:paraId="000000E8">
      <w:pPr>
        <w:jc w:val="both"/>
        <w:rPr>
          <w:rFonts w:ascii="Proxima Nova" w:cs="Proxima Nova" w:eastAsia="Proxima Nova" w:hAnsi="Proxima Nova"/>
          <w:b w:val="1"/>
          <w:bCs w:val="1"/>
        </w:rPr>
      </w:pPr>
      <w:r w:rsidDel="00000000" w:rsidR="00000000" w:rsidRPr="00000000">
        <w:rPr>
          <w:rFonts w:ascii="Proxima Nova" w:cs="Proxima Nova" w:eastAsia="Proxima Nova" w:hAnsi="Proxima Nova"/>
          <w:rtl w:val="0"/>
        </w:rPr>
        <w:br w:type="textWrapping"/>
      </w:r>
      <w:r w:rsidDel="00000000" w:rsidR="00000000" w:rsidRPr="00000000">
        <w:rPr>
          <w:rFonts w:ascii="Proxima Nova" w:cs="Proxima Nova" w:eastAsia="Proxima Nova" w:hAnsi="Proxima Nova"/>
          <w:b w:val="1"/>
          <w:bCs w:val="1"/>
          <w:rtl w:val="0"/>
        </w:rPr>
        <w:t xml:space="preserve">Travel Committee (+/+ € 50.00)</w:t>
      </w:r>
    </w:p>
    <w:p w:rsidR="00000000" w:rsidDel="00000000" w:rsidP="00000000" w:rsidRDefault="00000000" w:rsidRPr="00000000" w14:paraId="000000E9">
      <w:pPr>
        <w:jc w:val="both"/>
        <w:rPr>
          <w:rFonts w:ascii="Proxima Nova" w:cs="Proxima Nova" w:eastAsia="Proxima Nova" w:hAnsi="Proxima Nova"/>
        </w:rPr>
      </w:pPr>
      <w:r w:rsidDel="00000000" w:rsidR="00000000" w:rsidRPr="00000000">
        <w:rPr>
          <w:rFonts w:ascii="Proxima Nova" w:cs="Proxima Nova" w:eastAsia="Proxima Nova" w:hAnsi="Proxima Nova"/>
          <w:rtl w:val="0"/>
        </w:rPr>
        <w:t xml:space="preserve">Considering the experience of last year’s trip to Prague and the excitement with the current survey, it has been decided to slightly increase the Travel Committee’s budget. That will leave the committee with € 1550.00 to plan the trip.</w:t>
      </w:r>
    </w:p>
    <w:p w:rsidR="00000000" w:rsidDel="00000000" w:rsidP="00000000" w:rsidRDefault="00000000" w:rsidRPr="00000000" w14:paraId="000000EA">
      <w:pPr>
        <w:jc w:val="both"/>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EB">
      <w:pPr>
        <w:jc w:val="both"/>
        <w:rPr>
          <w:rFonts w:ascii="Proxima Nova" w:cs="Proxima Nova" w:eastAsia="Proxima Nova" w:hAnsi="Proxima Nova"/>
          <w:b w:val="1"/>
          <w:bCs w:val="1"/>
        </w:rPr>
      </w:pPr>
      <w:r w:rsidDel="00000000" w:rsidR="00000000" w:rsidRPr="00000000">
        <w:rPr>
          <w:rFonts w:ascii="Proxima Nova" w:cs="Proxima Nova" w:eastAsia="Proxima Nova" w:hAnsi="Proxima Nova"/>
          <w:b w:val="1"/>
          <w:bCs w:val="1"/>
          <w:rtl w:val="0"/>
        </w:rPr>
        <w:t xml:space="preserve">Party Committee (-/- € 20.00)</w:t>
      </w:r>
    </w:p>
    <w:p w:rsidR="00000000" w:rsidDel="00000000" w:rsidP="00000000" w:rsidRDefault="00000000" w:rsidRPr="00000000" w14:paraId="000000EC">
      <w:pPr>
        <w:jc w:val="both"/>
        <w:rPr>
          <w:rFonts w:ascii="Proxima Nova" w:cs="Proxima Nova" w:eastAsia="Proxima Nova" w:hAnsi="Proxima Nova"/>
        </w:rPr>
      </w:pPr>
      <w:r w:rsidDel="00000000" w:rsidR="00000000" w:rsidRPr="00000000">
        <w:rPr>
          <w:rFonts w:ascii="Proxima Nova" w:cs="Proxima Nova" w:eastAsia="Proxima Nova" w:hAnsi="Proxima Nova"/>
          <w:rtl w:val="0"/>
        </w:rPr>
        <w:t xml:space="preserve">Considering the previous patterns of the Party Committee work, we concluded that the Party Committee is not the most spending committee and we can leave it with € 80.00.</w:t>
      </w:r>
    </w:p>
    <w:p w:rsidR="00000000" w:rsidDel="00000000" w:rsidP="00000000" w:rsidRDefault="00000000" w:rsidRPr="00000000" w14:paraId="000000ED">
      <w:pPr>
        <w:jc w:val="both"/>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EE">
      <w:pPr>
        <w:jc w:val="both"/>
        <w:rPr>
          <w:rFonts w:ascii="Proxima Nova" w:cs="Proxima Nova" w:eastAsia="Proxima Nova" w:hAnsi="Proxima Nova"/>
          <w:b w:val="1"/>
          <w:bCs w:val="1"/>
        </w:rPr>
      </w:pPr>
      <w:r w:rsidDel="00000000" w:rsidR="00000000" w:rsidRPr="00000000">
        <w:rPr>
          <w:rFonts w:ascii="Proxima Nova" w:cs="Proxima Nova" w:eastAsia="Proxima Nova" w:hAnsi="Proxima Nova"/>
          <w:b w:val="1"/>
          <w:bCs w:val="1"/>
          <w:rtl w:val="0"/>
        </w:rPr>
        <w:t xml:space="preserve">Room Hours/Room Activities/Study Sessions (-/- € 70.00)</w:t>
      </w:r>
    </w:p>
    <w:p w:rsidR="00000000" w:rsidDel="00000000" w:rsidP="00000000" w:rsidRDefault="00000000" w:rsidRPr="00000000" w14:paraId="000000EF">
      <w:pPr>
        <w:jc w:val="both"/>
        <w:rPr>
          <w:rFonts w:ascii="Proxima Nova" w:cs="Proxima Nova" w:eastAsia="Proxima Nova" w:hAnsi="Proxima Nova"/>
        </w:rPr>
      </w:pPr>
      <w:r w:rsidDel="00000000" w:rsidR="00000000" w:rsidRPr="00000000">
        <w:rPr>
          <w:rFonts w:ascii="Proxima Nova" w:cs="Proxima Nova" w:eastAsia="Proxima Nova" w:hAnsi="Proxima Nova"/>
          <w:rtl w:val="0"/>
        </w:rPr>
        <w:t xml:space="preserve">We have also decided to lower the budget for the Room Hours/Room Activities/Study Sessions, seeing that we have come to the conclusion that we will not be needing that much money. We are very content with the state of our room (The Closet) and we are not inclined to make any drastic changes to said room, which entails that less funds will be needed. This leaves € 90.00 for the board to spend on activities taking place in the closet, such as Board Games Afternoon.</w:t>
      </w:r>
    </w:p>
    <w:p w:rsidR="00000000" w:rsidDel="00000000" w:rsidP="00000000" w:rsidRDefault="00000000" w:rsidRPr="00000000" w14:paraId="000000F0">
      <w:pPr>
        <w:jc w:val="both"/>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F1">
      <w:pPr>
        <w:jc w:val="both"/>
        <w:rPr>
          <w:rFonts w:ascii="Proxima Nova" w:cs="Proxima Nova" w:eastAsia="Proxima Nova" w:hAnsi="Proxima Nova"/>
          <w:b w:val="1"/>
          <w:bCs w:val="1"/>
        </w:rPr>
      </w:pPr>
      <w:r w:rsidDel="00000000" w:rsidR="00000000" w:rsidRPr="00000000">
        <w:rPr>
          <w:rFonts w:ascii="Proxima Nova" w:cs="Proxima Nova" w:eastAsia="Proxima Nova" w:hAnsi="Proxima Nova"/>
          <w:b w:val="1"/>
          <w:bCs w:val="1"/>
          <w:rtl w:val="0"/>
        </w:rPr>
        <w:t xml:space="preserve">Holidays (-/- € 10.00)</w:t>
      </w:r>
    </w:p>
    <w:p w:rsidR="00000000" w:rsidDel="00000000" w:rsidP="00000000" w:rsidRDefault="00000000" w:rsidRPr="00000000" w14:paraId="000000F2">
      <w:pPr>
        <w:jc w:val="both"/>
        <w:rPr>
          <w:rFonts w:ascii="Proxima Nova" w:cs="Proxima Nova" w:eastAsia="Proxima Nova" w:hAnsi="Proxima Nova"/>
        </w:rPr>
      </w:pPr>
      <w:r w:rsidDel="00000000" w:rsidR="00000000" w:rsidRPr="00000000">
        <w:rPr>
          <w:rFonts w:ascii="Proxima Nova" w:cs="Proxima Nova" w:eastAsia="Proxima Nova" w:hAnsi="Proxima Nova"/>
          <w:rtl w:val="0"/>
        </w:rPr>
        <w:t xml:space="preserve">It has been decided to lower expenses for Holidays by € 10.00, considering the fact that we have sufficient decorations and other necessary items in The Closet.</w:t>
      </w:r>
    </w:p>
    <w:p w:rsidR="00000000" w:rsidDel="00000000" w:rsidP="00000000" w:rsidRDefault="00000000" w:rsidRPr="00000000" w14:paraId="000000F3">
      <w:pPr>
        <w:jc w:val="both"/>
        <w:rPr>
          <w:rFonts w:ascii="Proxima Nova" w:cs="Proxima Nova" w:eastAsia="Proxima Nova" w:hAnsi="Proxima Nova"/>
          <w:b w:val="1"/>
          <w:bCs w:val="1"/>
        </w:rPr>
      </w:pPr>
      <w:r w:rsidDel="00000000" w:rsidR="00000000" w:rsidRPr="00000000">
        <w:rPr>
          <w:rFonts w:ascii="Proxima Nova" w:cs="Proxima Nova" w:eastAsia="Proxima Nova" w:hAnsi="Proxima Nova"/>
          <w:rtl w:val="0"/>
        </w:rPr>
        <w:br w:type="textWrapping"/>
      </w:r>
      <w:r w:rsidDel="00000000" w:rsidR="00000000" w:rsidRPr="00000000">
        <w:rPr>
          <w:rFonts w:ascii="Proxima Nova" w:cs="Proxima Nova" w:eastAsia="Proxima Nova" w:hAnsi="Proxima Nova"/>
          <w:b w:val="1"/>
          <w:bCs w:val="1"/>
          <w:rtl w:val="0"/>
        </w:rPr>
        <w:t xml:space="preserve">Merchandise (+/+ € 100.00)</w:t>
      </w:r>
    </w:p>
    <w:p w:rsidR="00000000" w:rsidDel="00000000" w:rsidP="00000000" w:rsidRDefault="00000000" w:rsidRPr="00000000" w14:paraId="000000F4">
      <w:pPr>
        <w:jc w:val="both"/>
        <w:rPr/>
        <w:sectPr>
          <w:footerReference r:id="rId10" w:type="default"/>
          <w:type w:val="nextPage"/>
          <w:pgSz w:h="16838" w:w="11906" w:orient="portrait"/>
          <w:pgMar w:bottom="1440.0000000000002" w:top="1440.0000000000002" w:left="1440.0000000000002" w:right="1440.0000000000002" w:header="720" w:footer="720"/>
        </w:sectPr>
      </w:pPr>
      <w:r w:rsidDel="00000000" w:rsidR="00000000" w:rsidRPr="00000000">
        <w:rPr>
          <w:rFonts w:ascii="Proxima Nova" w:cs="Proxima Nova" w:eastAsia="Proxima Nova" w:hAnsi="Proxima Nova"/>
          <w:rtl w:val="0"/>
        </w:rPr>
        <w:t xml:space="preserve">After discussing this with the board, we have come to the conclusion that merchandise is not our top priority as opposed to the activities we want to organise for our members. Therefore we have decided to exclude Merchandise as our goal this year, providing us with an extra € 100.00 to distribute for committees and board activities. Seeing that this is our only feasible option at this moment, we hope for the understanding and cooperation of our members.</w:t>
      </w:r>
      <w:r w:rsidDel="00000000" w:rsidR="00000000" w:rsidRPr="00000000">
        <w:rPr>
          <w:rtl w:val="0"/>
        </w:rPr>
      </w:r>
    </w:p>
    <w:p w:rsidR="00000000" w:rsidDel="00000000" w:rsidP="00000000" w:rsidRDefault="00000000" w:rsidRPr="00000000" w14:paraId="000000F5">
      <w:pPr>
        <w:pStyle w:val="Heading1"/>
        <w:spacing w:after="0" w:before="0" w:lineRule="auto"/>
        <w:rPr>
          <w:rFonts w:ascii="Proxima Nova" w:cs="Proxima Nova" w:eastAsia="Proxima Nova" w:hAnsi="Proxima Nova"/>
          <w:b w:val="1"/>
          <w:bCs w:val="1"/>
          <w:sz w:val="28"/>
          <w:szCs w:val="28"/>
        </w:rPr>
      </w:pPr>
      <w:bookmarkStart w:colFirst="0" w:colLast="0" w:name="_qvgsk8cjozi4" w:id="6"/>
      <w:bookmarkEnd w:id="6"/>
      <w:r w:rsidDel="00000000" w:rsidR="00000000" w:rsidRPr="00000000">
        <w:rPr>
          <w:rFonts w:ascii="Proxima Nova" w:cs="Proxima Nova" w:eastAsia="Proxima Nova" w:hAnsi="Proxima Nova"/>
          <w:b w:val="1"/>
          <w:bCs w:val="1"/>
          <w:sz w:val="28"/>
          <w:szCs w:val="28"/>
          <w:rtl w:val="0"/>
        </w:rPr>
        <w:t xml:space="preserve">Balance Sheet Euphorion (July 2025)</w:t>
      </w:r>
    </w:p>
    <w:p w:rsidR="00000000" w:rsidDel="00000000" w:rsidP="00000000" w:rsidRDefault="00000000" w:rsidRPr="00000000" w14:paraId="000000F6">
      <w:pPr>
        <w:rPr/>
      </w:pPr>
      <w:r w:rsidDel="00000000" w:rsidR="00000000" w:rsidRPr="00000000">
        <w:rPr>
          <w:rtl w:val="0"/>
        </w:rPr>
      </w:r>
    </w:p>
    <w:p w:rsidR="00000000" w:rsidDel="00000000" w:rsidP="00000000" w:rsidRDefault="00000000" w:rsidRPr="00000000" w14:paraId="000000F7">
      <w:pPr>
        <w:rPr/>
      </w:pPr>
      <w:r w:rsidDel="00000000" w:rsidR="00000000" w:rsidRPr="00000000">
        <w:rPr>
          <w:rtl w:val="0"/>
        </w:rPr>
      </w:r>
    </w:p>
    <w:tbl>
      <w:tblPr>
        <w:tblStyle w:val="Table3"/>
        <w:tblW w:w="92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75"/>
        <w:gridCol w:w="1500"/>
        <w:gridCol w:w="495"/>
        <w:gridCol w:w="2895"/>
        <w:gridCol w:w="2145"/>
        <w:tblGridChange w:id="0">
          <w:tblGrid>
            <w:gridCol w:w="2175"/>
            <w:gridCol w:w="1500"/>
            <w:gridCol w:w="495"/>
            <w:gridCol w:w="2895"/>
            <w:gridCol w:w="2145"/>
          </w:tblGrid>
        </w:tblGridChange>
      </w:tblGrid>
      <w:tr>
        <w:trPr>
          <w:cantSplit w:val="0"/>
          <w:trHeight w:val="330" w:hRule="atLeast"/>
          <w:tblHeader w:val="0"/>
        </w:trPr>
        <w:tc>
          <w:tcPr>
            <w:tcBorders>
              <w:top w:color="cccccc" w:space="0" w:sz="6" w:val="single"/>
              <w:left w:color="000000" w:space="0" w:sz="6" w:val="single"/>
              <w:bottom w:color="cccccc" w:space="0" w:sz="6" w:val="single"/>
              <w:right w:color="cccccc" w:space="0" w:sz="6" w:val="single"/>
            </w:tcBorders>
            <w:shd w:fill="274e13" w:val="clear"/>
            <w:tcMar>
              <w:top w:w="40.0" w:type="dxa"/>
              <w:left w:w="40.0" w:type="dxa"/>
              <w:bottom w:w="40.0" w:type="dxa"/>
              <w:right w:w="40.0" w:type="dxa"/>
            </w:tcMar>
            <w:vAlign w:val="bottom"/>
          </w:tcPr>
          <w:p w:rsidR="00000000" w:rsidDel="00000000" w:rsidP="00000000" w:rsidRDefault="00000000" w:rsidRPr="00000000" w14:paraId="000000F8">
            <w:pPr>
              <w:widowControl w:val="0"/>
              <w:rPr>
                <w:rFonts w:ascii="Proxima Nova" w:cs="Proxima Nova" w:eastAsia="Proxima Nova" w:hAnsi="Proxima Nova"/>
              </w:rPr>
            </w:pPr>
            <w:r w:rsidDel="00000000" w:rsidR="00000000" w:rsidRPr="00000000">
              <w:rPr>
                <w:rFonts w:ascii="Proxima Nova" w:cs="Proxima Nova" w:eastAsia="Proxima Nova" w:hAnsi="Proxima Nova"/>
                <w:b w:val="1"/>
                <w:bCs w:val="1"/>
                <w:color w:val="ffffff"/>
                <w:rtl w:val="0"/>
              </w:rPr>
              <w:t xml:space="preserve">Assets</w:t>
            </w: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shd w:fill="274e13" w:val="clear"/>
            <w:tcMar>
              <w:top w:w="40.0" w:type="dxa"/>
              <w:left w:w="40.0" w:type="dxa"/>
              <w:bottom w:w="40.0" w:type="dxa"/>
              <w:right w:w="40.0" w:type="dxa"/>
            </w:tcMar>
            <w:vAlign w:val="bottom"/>
          </w:tcPr>
          <w:p w:rsidR="00000000" w:rsidDel="00000000" w:rsidP="00000000" w:rsidRDefault="00000000" w:rsidRPr="00000000" w14:paraId="000000F9">
            <w:pPr>
              <w:widowControl w:val="0"/>
              <w:rPr>
                <w:rFonts w:ascii="Proxima Nova" w:cs="Proxima Nova" w:eastAsia="Proxima Nova" w:hAnsi="Proxima Nova"/>
              </w:rPr>
            </w:pP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FA">
            <w:pPr>
              <w:widowControl w:val="0"/>
              <w:rPr>
                <w:rFonts w:ascii="Proxima Nova" w:cs="Proxima Nova" w:eastAsia="Proxima Nova" w:hAnsi="Proxima Nova"/>
              </w:rPr>
            </w:pPr>
            <w:r w:rsidDel="00000000" w:rsidR="00000000" w:rsidRPr="00000000">
              <w:rPr>
                <w:rtl w:val="0"/>
              </w:rPr>
            </w:r>
          </w:p>
        </w:tc>
        <w:tc>
          <w:tcPr>
            <w:tcBorders>
              <w:top w:color="000000" w:space="0" w:sz="6" w:val="single"/>
              <w:left w:color="000000" w:space="0" w:sz="6" w:val="single"/>
              <w:bottom w:color="cccccc" w:space="0" w:sz="6" w:val="single"/>
              <w:right w:color="000000" w:space="0" w:sz="6" w:val="single"/>
            </w:tcBorders>
            <w:shd w:fill="274e13" w:val="clear"/>
            <w:tcMar>
              <w:top w:w="40.0" w:type="dxa"/>
              <w:left w:w="0.0" w:type="dxa"/>
              <w:bottom w:w="40.0" w:type="dxa"/>
              <w:right w:w="0.0" w:type="dxa"/>
            </w:tcMar>
            <w:vAlign w:val="bottom"/>
          </w:tcPr>
          <w:p w:rsidR="00000000" w:rsidDel="00000000" w:rsidP="00000000" w:rsidRDefault="00000000" w:rsidRPr="00000000" w14:paraId="000000FB">
            <w:pPr>
              <w:widowControl w:val="0"/>
              <w:rPr>
                <w:rFonts w:ascii="Proxima Nova" w:cs="Proxima Nova" w:eastAsia="Proxima Nova" w:hAnsi="Proxima Nova"/>
                <w:b w:val="1"/>
                <w:bCs w:val="1"/>
                <w:color w:val="ffffff"/>
              </w:rPr>
            </w:pPr>
            <w:r w:rsidDel="00000000" w:rsidR="00000000" w:rsidRPr="00000000">
              <w:rPr>
                <w:rFonts w:ascii="Proxima Nova" w:cs="Proxima Nova" w:eastAsia="Proxima Nova" w:hAnsi="Proxima Nova"/>
                <w:b w:val="1"/>
                <w:bCs w:val="1"/>
                <w:color w:val="ffffff"/>
                <w:rtl w:val="0"/>
              </w:rPr>
              <w:t xml:space="preserve">Owner's equity and liabilities</w:t>
            </w:r>
          </w:p>
        </w:tc>
        <w:tc>
          <w:tcPr>
            <w:tcBorders>
              <w:top w:color="000000" w:space="0" w:sz="6" w:val="single"/>
              <w:left w:color="000000" w:space="0" w:sz="6" w:val="single"/>
              <w:bottom w:color="cccccc" w:space="0" w:sz="6" w:val="single"/>
              <w:right w:color="000000" w:space="0" w:sz="6" w:val="single"/>
            </w:tcBorders>
            <w:shd w:fill="274e13" w:val="clear"/>
            <w:tcMar>
              <w:top w:w="40.0" w:type="dxa"/>
              <w:left w:w="40.0" w:type="dxa"/>
              <w:bottom w:w="40.0" w:type="dxa"/>
              <w:right w:w="40.0" w:type="dxa"/>
            </w:tcMar>
            <w:vAlign w:val="bottom"/>
          </w:tcPr>
          <w:p w:rsidR="00000000" w:rsidDel="00000000" w:rsidP="00000000" w:rsidRDefault="00000000" w:rsidRPr="00000000" w14:paraId="000000FC">
            <w:pPr>
              <w:widowControl w:val="0"/>
              <w:rPr>
                <w:rFonts w:ascii="Proxima Nova" w:cs="Proxima Nova" w:eastAsia="Proxima Nova" w:hAnsi="Proxima Nova"/>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D">
            <w:pPr>
              <w:widowControl w:val="0"/>
              <w:rPr>
                <w:rFonts w:ascii="Proxima Nova" w:cs="Proxima Nova" w:eastAsia="Proxima Nova" w:hAnsi="Proxima Nova"/>
              </w:rPr>
            </w:pP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FE">
            <w:pPr>
              <w:widowControl w:val="0"/>
              <w:rPr>
                <w:rFonts w:ascii="Proxima Nova" w:cs="Proxima Nova" w:eastAsia="Proxima Nova" w:hAnsi="Proxima Nova"/>
              </w:rPr>
            </w:pP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FF">
            <w:pPr>
              <w:widowControl w:val="0"/>
              <w:rPr>
                <w:rFonts w:ascii="Proxima Nova" w:cs="Proxima Nova" w:eastAsia="Proxima Nova" w:hAnsi="Proxima Nova"/>
              </w:rPr>
            </w:pPr>
            <w:r w:rsidDel="00000000" w:rsidR="00000000" w:rsidRPr="00000000">
              <w:rPr>
                <w:rtl w:val="0"/>
              </w:rPr>
            </w:r>
          </w:p>
        </w:tc>
        <w:tc>
          <w:tcPr>
            <w:tcBorders>
              <w:top w:color="cccccc" w:space="0" w:sz="6" w:val="single"/>
              <w:left w:color="000000"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0">
            <w:pPr>
              <w:widowControl w:val="0"/>
              <w:rPr>
                <w:rFonts w:ascii="Proxima Nova" w:cs="Proxima Nova" w:eastAsia="Proxima Nova" w:hAnsi="Proxima Nova"/>
              </w:rPr>
            </w:pP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101">
            <w:pPr>
              <w:widowControl w:val="0"/>
              <w:rPr>
                <w:rFonts w:ascii="Proxima Nova" w:cs="Proxima Nova" w:eastAsia="Proxima Nova" w:hAnsi="Proxima Nova"/>
              </w:rPr>
            </w:pP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cccccc"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102">
            <w:pPr>
              <w:widowControl w:val="0"/>
              <w:rPr>
                <w:rFonts w:ascii="Proxima Nova" w:cs="Proxima Nova" w:eastAsia="Proxima Nova" w:hAnsi="Proxima Nova"/>
              </w:rPr>
            </w:pPr>
            <w:r w:rsidDel="00000000" w:rsidR="00000000" w:rsidRPr="00000000">
              <w:rPr>
                <w:rFonts w:ascii="Proxima Nova" w:cs="Proxima Nova" w:eastAsia="Proxima Nova" w:hAnsi="Proxima Nova"/>
                <w:color w:val="ffffff"/>
                <w:rtl w:val="0"/>
              </w:rPr>
              <w:t xml:space="preserve">Fixed assets</w:t>
            </w: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103">
            <w:pPr>
              <w:widowControl w:val="0"/>
              <w:rPr>
                <w:rFonts w:ascii="Proxima Nova" w:cs="Proxima Nova" w:eastAsia="Proxima Nova" w:hAnsi="Proxima Nova"/>
              </w:rPr>
            </w:pP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104">
            <w:pPr>
              <w:widowControl w:val="0"/>
              <w:rPr>
                <w:rFonts w:ascii="Proxima Nova" w:cs="Proxima Nova" w:eastAsia="Proxima Nova" w:hAnsi="Proxima Nova"/>
              </w:rPr>
            </w:pPr>
            <w:r w:rsidDel="00000000" w:rsidR="00000000" w:rsidRPr="00000000">
              <w:rPr>
                <w:rtl w:val="0"/>
              </w:rPr>
            </w:r>
          </w:p>
        </w:tc>
        <w:tc>
          <w:tcPr>
            <w:tcBorders>
              <w:top w:color="cccccc" w:space="0" w:sz="6" w:val="single"/>
              <w:left w:color="000000" w:space="0" w:sz="6" w:val="single"/>
              <w:bottom w:color="cccccc" w:space="0" w:sz="6" w:val="single"/>
              <w:right w:color="cccccc"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105">
            <w:pPr>
              <w:widowControl w:val="0"/>
              <w:rPr>
                <w:rFonts w:ascii="Proxima Nova" w:cs="Proxima Nova" w:eastAsia="Proxima Nova" w:hAnsi="Proxima Nova"/>
              </w:rPr>
            </w:pPr>
            <w:r w:rsidDel="00000000" w:rsidR="00000000" w:rsidRPr="00000000">
              <w:rPr>
                <w:rFonts w:ascii="Proxima Nova" w:cs="Proxima Nova" w:eastAsia="Proxima Nova" w:hAnsi="Proxima Nova"/>
                <w:color w:val="ffffff"/>
                <w:rtl w:val="0"/>
              </w:rPr>
              <w:t xml:space="preserve">Owner's equity</w:t>
            </w: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106">
            <w:pPr>
              <w:widowControl w:val="0"/>
              <w:jc w:val="right"/>
              <w:rPr>
                <w:rFonts w:ascii="Proxima Nova" w:cs="Proxima Nova" w:eastAsia="Proxima Nova" w:hAnsi="Proxima Nova"/>
              </w:rPr>
            </w:pPr>
            <w:r w:rsidDel="00000000" w:rsidR="00000000" w:rsidRPr="00000000">
              <w:rPr>
                <w:rFonts w:ascii="Proxima Nova" w:cs="Proxima Nova" w:eastAsia="Proxima Nova" w:hAnsi="Proxima Nova"/>
                <w:color w:val="ffffff"/>
                <w:rtl w:val="0"/>
              </w:rPr>
              <w:t xml:space="preserve">€ 1,567.25</w:t>
            </w: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7">
            <w:pPr>
              <w:widowControl w:val="0"/>
              <w:rPr>
                <w:rFonts w:ascii="Proxima Nova" w:cs="Proxima Nova" w:eastAsia="Proxima Nova" w:hAnsi="Proxima Nova"/>
              </w:rPr>
            </w:pP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08">
            <w:pPr>
              <w:widowControl w:val="0"/>
              <w:rPr>
                <w:rFonts w:ascii="Proxima Nova" w:cs="Proxima Nova" w:eastAsia="Proxima Nova" w:hAnsi="Proxima Nova"/>
              </w:rPr>
            </w:pP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09">
            <w:pPr>
              <w:widowControl w:val="0"/>
              <w:rPr>
                <w:rFonts w:ascii="Proxima Nova" w:cs="Proxima Nova" w:eastAsia="Proxima Nova" w:hAnsi="Proxima Nova"/>
              </w:rPr>
            </w:pPr>
            <w:r w:rsidDel="00000000" w:rsidR="00000000" w:rsidRPr="00000000">
              <w:rPr>
                <w:rtl w:val="0"/>
              </w:rPr>
            </w:r>
          </w:p>
        </w:tc>
        <w:tc>
          <w:tcPr>
            <w:tcBorders>
              <w:top w:color="cccccc" w:space="0" w:sz="6" w:val="single"/>
              <w:left w:color="000000"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0A">
            <w:pPr>
              <w:widowControl w:val="0"/>
              <w:rPr>
                <w:rFonts w:ascii="Proxima Nova" w:cs="Proxima Nova" w:eastAsia="Proxima Nova" w:hAnsi="Proxima Nova"/>
              </w:rPr>
            </w:pP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0B">
            <w:pPr>
              <w:widowControl w:val="0"/>
              <w:rPr>
                <w:rFonts w:ascii="Proxima Nova" w:cs="Proxima Nova" w:eastAsia="Proxima Nova" w:hAnsi="Proxima Nova"/>
              </w:rPr>
            </w:pP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cccccc"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10C">
            <w:pPr>
              <w:widowControl w:val="0"/>
              <w:rPr>
                <w:rFonts w:ascii="Proxima Nova" w:cs="Proxima Nova" w:eastAsia="Proxima Nova" w:hAnsi="Proxima Nova"/>
              </w:rPr>
            </w:pPr>
            <w:r w:rsidDel="00000000" w:rsidR="00000000" w:rsidRPr="00000000">
              <w:rPr>
                <w:rFonts w:ascii="Proxima Nova" w:cs="Proxima Nova" w:eastAsia="Proxima Nova" w:hAnsi="Proxima Nova"/>
                <w:color w:val="ffffff"/>
                <w:rtl w:val="0"/>
              </w:rPr>
              <w:t xml:space="preserve">Current assets</w:t>
            </w: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10D">
            <w:pPr>
              <w:widowControl w:val="0"/>
              <w:rPr>
                <w:rFonts w:ascii="Proxima Nova" w:cs="Proxima Nova" w:eastAsia="Proxima Nova" w:hAnsi="Proxima Nova"/>
              </w:rPr>
            </w:pP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0E">
            <w:pPr>
              <w:widowControl w:val="0"/>
              <w:rPr>
                <w:rFonts w:ascii="Proxima Nova" w:cs="Proxima Nova" w:eastAsia="Proxima Nova" w:hAnsi="Proxima Nova"/>
              </w:rPr>
            </w:pPr>
            <w:r w:rsidDel="00000000" w:rsidR="00000000" w:rsidRPr="00000000">
              <w:rPr>
                <w:rtl w:val="0"/>
              </w:rPr>
            </w:r>
          </w:p>
        </w:tc>
        <w:tc>
          <w:tcPr>
            <w:tcBorders>
              <w:top w:color="cccccc" w:space="0" w:sz="6" w:val="single"/>
              <w:left w:color="000000" w:space="0" w:sz="6" w:val="single"/>
              <w:bottom w:color="cccccc" w:space="0" w:sz="6" w:val="single"/>
              <w:right w:color="cccccc"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10F">
            <w:pPr>
              <w:widowControl w:val="0"/>
              <w:rPr>
                <w:rFonts w:ascii="Proxima Nova" w:cs="Proxima Nova" w:eastAsia="Proxima Nova" w:hAnsi="Proxima Nova"/>
              </w:rPr>
            </w:pPr>
            <w:r w:rsidDel="00000000" w:rsidR="00000000" w:rsidRPr="00000000">
              <w:rPr>
                <w:rFonts w:ascii="Proxima Nova" w:cs="Proxima Nova" w:eastAsia="Proxima Nova" w:hAnsi="Proxima Nova"/>
                <w:color w:val="ffffff"/>
                <w:rtl w:val="0"/>
              </w:rPr>
              <w:t xml:space="preserve">Reservations</w:t>
            </w: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110">
            <w:pPr>
              <w:widowControl w:val="0"/>
              <w:rPr>
                <w:rFonts w:ascii="Proxima Nova" w:cs="Proxima Nova" w:eastAsia="Proxima Nova" w:hAnsi="Proxima Nova"/>
              </w:rPr>
            </w:pP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shd w:fill="d9ead3" w:val="clear"/>
            <w:tcMar>
              <w:top w:w="40.0" w:type="dxa"/>
              <w:left w:w="0.0" w:type="dxa"/>
              <w:bottom w:w="40.0" w:type="dxa"/>
              <w:right w:w="0.0" w:type="dxa"/>
            </w:tcMar>
            <w:vAlign w:val="bottom"/>
          </w:tcPr>
          <w:p w:rsidR="00000000" w:rsidDel="00000000" w:rsidP="00000000" w:rsidRDefault="00000000" w:rsidRPr="00000000" w14:paraId="00000111">
            <w:pPr>
              <w:widowControl w:val="0"/>
              <w:rPr>
                <w:rFonts w:ascii="Proxima Nova" w:cs="Proxima Nova" w:eastAsia="Proxima Nova" w:hAnsi="Proxima Nova"/>
              </w:rPr>
            </w:pPr>
            <w:r w:rsidDel="00000000" w:rsidR="00000000" w:rsidRPr="00000000">
              <w:rPr>
                <w:rFonts w:ascii="Proxima Nova" w:cs="Proxima Nova" w:eastAsia="Proxima Nova" w:hAnsi="Proxima Nova"/>
                <w:rtl w:val="0"/>
              </w:rPr>
              <w:t xml:space="preserve">Rabobank account</w:t>
            </w:r>
          </w:p>
        </w:tc>
        <w:tc>
          <w:tcPr>
            <w:tcBorders>
              <w:top w:color="cccccc" w:space="0" w:sz="6" w:val="single"/>
              <w:left w:color="000000" w:space="0" w:sz="6" w:val="single"/>
              <w:bottom w:color="cccccc" w:space="0" w:sz="6" w:val="single"/>
              <w:right w:color="000000" w:space="0" w:sz="6" w:val="single"/>
            </w:tcBorders>
            <w:shd w:fill="d9ead3" w:val="clear"/>
            <w:tcMar>
              <w:top w:w="40.0" w:type="dxa"/>
              <w:left w:w="40.0" w:type="dxa"/>
              <w:bottom w:w="40.0" w:type="dxa"/>
              <w:right w:w="40.0" w:type="dxa"/>
            </w:tcMar>
            <w:vAlign w:val="bottom"/>
          </w:tcPr>
          <w:p w:rsidR="00000000" w:rsidDel="00000000" w:rsidP="00000000" w:rsidRDefault="00000000" w:rsidRPr="00000000" w14:paraId="00000112">
            <w:pPr>
              <w:widowControl w:val="0"/>
              <w:jc w:val="right"/>
              <w:rPr>
                <w:rFonts w:ascii="Proxima Nova" w:cs="Proxima Nova" w:eastAsia="Proxima Nova" w:hAnsi="Proxima Nova"/>
              </w:rPr>
            </w:pPr>
            <w:r w:rsidDel="00000000" w:rsidR="00000000" w:rsidRPr="00000000">
              <w:rPr>
                <w:rFonts w:ascii="Proxima Nova" w:cs="Proxima Nova" w:eastAsia="Proxima Nova" w:hAnsi="Proxima Nova"/>
                <w:rtl w:val="0"/>
              </w:rPr>
              <w:t xml:space="preserve">€ 2,267.25</w:t>
            </w:r>
          </w:p>
        </w:tc>
        <w:tc>
          <w:tcPr>
            <w:tcBorders>
              <w:top w:color="cccccc" w:space="0" w:sz="6" w:val="single"/>
              <w:left w:color="000000" w:space="0" w:sz="6" w:val="single"/>
              <w:bottom w:color="cccccc"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13">
            <w:pPr>
              <w:widowControl w:val="0"/>
              <w:rPr>
                <w:rFonts w:ascii="Proxima Nova" w:cs="Proxima Nova" w:eastAsia="Proxima Nova" w:hAnsi="Proxima Nova"/>
              </w:rPr>
            </w:pP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d9ead3" w:val="clear"/>
            <w:tcMar>
              <w:top w:w="40.0" w:type="dxa"/>
              <w:left w:w="0.0" w:type="dxa"/>
              <w:bottom w:w="40.0" w:type="dxa"/>
              <w:right w:w="0.0" w:type="dxa"/>
            </w:tcMar>
            <w:vAlign w:val="bottom"/>
          </w:tcPr>
          <w:p w:rsidR="00000000" w:rsidDel="00000000" w:rsidP="00000000" w:rsidRDefault="00000000" w:rsidRPr="00000000" w14:paraId="00000114">
            <w:pPr>
              <w:widowControl w:val="0"/>
              <w:rPr>
                <w:rFonts w:ascii="Proxima Nova" w:cs="Proxima Nova" w:eastAsia="Proxima Nova" w:hAnsi="Proxima Nova"/>
              </w:rPr>
            </w:pPr>
            <w:r w:rsidDel="00000000" w:rsidR="00000000" w:rsidRPr="00000000">
              <w:rPr>
                <w:rFonts w:ascii="Proxima Nova" w:cs="Proxima Nova" w:eastAsia="Proxima Nova" w:hAnsi="Proxima Nova"/>
                <w:rtl w:val="0"/>
              </w:rPr>
              <w:t xml:space="preserve">Statute Change Fund</w:t>
            </w:r>
          </w:p>
        </w:tc>
        <w:tc>
          <w:tcPr>
            <w:tcBorders>
              <w:top w:color="cccccc" w:space="0" w:sz="6" w:val="single"/>
              <w:left w:color="000000" w:space="0" w:sz="6" w:val="single"/>
              <w:bottom w:color="cccccc" w:space="0" w:sz="6" w:val="single"/>
              <w:right w:color="000000" w:space="0" w:sz="6" w:val="single"/>
            </w:tcBorders>
            <w:shd w:fill="d9ead3" w:val="clear"/>
            <w:tcMar>
              <w:top w:w="40.0" w:type="dxa"/>
              <w:left w:w="40.0" w:type="dxa"/>
              <w:bottom w:w="40.0" w:type="dxa"/>
              <w:right w:w="40.0" w:type="dxa"/>
            </w:tcMar>
            <w:vAlign w:val="bottom"/>
          </w:tcPr>
          <w:p w:rsidR="00000000" w:rsidDel="00000000" w:rsidP="00000000" w:rsidRDefault="00000000" w:rsidRPr="00000000" w14:paraId="00000115">
            <w:pPr>
              <w:widowControl w:val="0"/>
              <w:jc w:val="right"/>
              <w:rPr>
                <w:rFonts w:ascii="Proxima Nova" w:cs="Proxima Nova" w:eastAsia="Proxima Nova" w:hAnsi="Proxima Nova"/>
              </w:rPr>
            </w:pPr>
            <w:r w:rsidDel="00000000" w:rsidR="00000000" w:rsidRPr="00000000">
              <w:rPr>
                <w:rFonts w:ascii="Proxima Nova" w:cs="Proxima Nova" w:eastAsia="Proxima Nova" w:hAnsi="Proxima Nova"/>
                <w:rtl w:val="0"/>
              </w:rPr>
              <w:t xml:space="preserve">€ 700.00</w:t>
            </w:r>
          </w:p>
        </w:tc>
      </w:tr>
      <w:tr>
        <w:trPr>
          <w:cantSplit w:val="0"/>
          <w:trHeight w:val="315" w:hRule="atLeast"/>
          <w:tblHeader w:val="0"/>
        </w:trPr>
        <w:tc>
          <w:tcPr>
            <w:tcBorders>
              <w:top w:color="cccccc" w:space="0" w:sz="6" w:val="single"/>
              <w:left w:color="000000"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6">
            <w:pPr>
              <w:widowControl w:val="0"/>
              <w:rPr>
                <w:rFonts w:ascii="Proxima Nova" w:cs="Proxima Nova" w:eastAsia="Proxima Nova" w:hAnsi="Proxima Nova"/>
              </w:rPr>
            </w:pP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17">
            <w:pPr>
              <w:widowControl w:val="0"/>
              <w:rPr>
                <w:rFonts w:ascii="Proxima Nova" w:cs="Proxima Nova" w:eastAsia="Proxima Nova" w:hAnsi="Proxima Nova"/>
              </w:rPr>
            </w:pP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18">
            <w:pPr>
              <w:widowControl w:val="0"/>
              <w:rPr>
                <w:rFonts w:ascii="Proxima Nova" w:cs="Proxima Nova" w:eastAsia="Proxima Nova" w:hAnsi="Proxima Nova"/>
              </w:rPr>
            </w:pPr>
            <w:r w:rsidDel="00000000" w:rsidR="00000000" w:rsidRPr="00000000">
              <w:rPr>
                <w:rtl w:val="0"/>
              </w:rPr>
            </w:r>
          </w:p>
        </w:tc>
        <w:tc>
          <w:tcPr>
            <w:tcBorders>
              <w:top w:color="cccccc" w:space="0" w:sz="6" w:val="single"/>
              <w:left w:color="000000"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19">
            <w:pPr>
              <w:widowControl w:val="0"/>
              <w:rPr>
                <w:rFonts w:ascii="Proxima Nova" w:cs="Proxima Nova" w:eastAsia="Proxima Nova" w:hAnsi="Proxima Nova"/>
              </w:rPr>
            </w:pP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1A">
            <w:pPr>
              <w:widowControl w:val="0"/>
              <w:rPr>
                <w:rFonts w:ascii="Proxima Nova" w:cs="Proxima Nova" w:eastAsia="Proxima Nova" w:hAnsi="Proxima Nova"/>
              </w:rPr>
            </w:pP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shd w:fill="38761d" w:val="clear"/>
            <w:tcMar>
              <w:top w:w="40.0" w:type="dxa"/>
              <w:left w:w="0.0" w:type="dxa"/>
              <w:bottom w:w="40.0" w:type="dxa"/>
              <w:right w:w="0.0" w:type="dxa"/>
            </w:tcMar>
            <w:vAlign w:val="bottom"/>
          </w:tcPr>
          <w:p w:rsidR="00000000" w:rsidDel="00000000" w:rsidP="00000000" w:rsidRDefault="00000000" w:rsidRPr="00000000" w14:paraId="0000011B">
            <w:pPr>
              <w:widowControl w:val="0"/>
              <w:rPr>
                <w:rFonts w:ascii="Proxima Nova" w:cs="Proxima Nova" w:eastAsia="Proxima Nova" w:hAnsi="Proxima Nova"/>
                <w:color w:val="ffffff"/>
              </w:rPr>
            </w:pPr>
            <w:r w:rsidDel="00000000" w:rsidR="00000000" w:rsidRPr="00000000">
              <w:rPr>
                <w:rFonts w:ascii="Proxima Nova" w:cs="Proxima Nova" w:eastAsia="Proxima Nova" w:hAnsi="Proxima Nova"/>
                <w:color w:val="ffffff"/>
                <w:rtl w:val="0"/>
              </w:rPr>
              <w:t xml:space="preserve">Debtors 2024-2025</w:t>
            </w:r>
          </w:p>
        </w:tc>
        <w:tc>
          <w:tcPr>
            <w:tcBorders>
              <w:top w:color="cccccc" w:space="0" w:sz="6" w:val="single"/>
              <w:left w:color="000000" w:space="0" w:sz="6" w:val="single"/>
              <w:bottom w:color="cccccc" w:space="0" w:sz="6" w:val="single"/>
              <w:right w:color="000000"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11C">
            <w:pPr>
              <w:widowControl w:val="0"/>
              <w:rPr>
                <w:rFonts w:ascii="Proxima Nova" w:cs="Proxima Nova" w:eastAsia="Proxima Nova" w:hAnsi="Proxima Nova"/>
              </w:rPr>
            </w:pP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1D">
            <w:pPr>
              <w:widowControl w:val="0"/>
              <w:rPr>
                <w:rFonts w:ascii="Proxima Nova" w:cs="Proxima Nova" w:eastAsia="Proxima Nova" w:hAnsi="Proxima Nova"/>
              </w:rPr>
            </w:pP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38761d" w:val="clear"/>
            <w:tcMar>
              <w:top w:w="40.0" w:type="dxa"/>
              <w:left w:w="0.0" w:type="dxa"/>
              <w:bottom w:w="40.0" w:type="dxa"/>
              <w:right w:w="0.0" w:type="dxa"/>
            </w:tcMar>
            <w:vAlign w:val="bottom"/>
          </w:tcPr>
          <w:p w:rsidR="00000000" w:rsidDel="00000000" w:rsidP="00000000" w:rsidRDefault="00000000" w:rsidRPr="00000000" w14:paraId="0000011E">
            <w:pPr>
              <w:widowControl w:val="0"/>
              <w:rPr>
                <w:rFonts w:ascii="Proxima Nova" w:cs="Proxima Nova" w:eastAsia="Proxima Nova" w:hAnsi="Proxima Nova"/>
                <w:color w:val="ffffff"/>
              </w:rPr>
            </w:pPr>
            <w:r w:rsidDel="00000000" w:rsidR="00000000" w:rsidRPr="00000000">
              <w:rPr>
                <w:rFonts w:ascii="Proxima Nova" w:cs="Proxima Nova" w:eastAsia="Proxima Nova" w:hAnsi="Proxima Nova"/>
                <w:color w:val="ffffff"/>
                <w:rtl w:val="0"/>
              </w:rPr>
              <w:t xml:space="preserve">Creditors 2024-2025</w:t>
            </w:r>
          </w:p>
        </w:tc>
        <w:tc>
          <w:tcPr>
            <w:tcBorders>
              <w:top w:color="cccccc" w:space="0" w:sz="6" w:val="single"/>
              <w:left w:color="000000" w:space="0" w:sz="6" w:val="single"/>
              <w:bottom w:color="cccccc" w:space="0" w:sz="6" w:val="single"/>
              <w:right w:color="000000"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11F">
            <w:pPr>
              <w:widowControl w:val="0"/>
              <w:rPr>
                <w:rFonts w:ascii="Proxima Nova" w:cs="Proxima Nova" w:eastAsia="Proxima Nova" w:hAnsi="Proxima Nova"/>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0">
            <w:pPr>
              <w:widowControl w:val="0"/>
              <w:rPr>
                <w:rFonts w:ascii="Proxima Nova" w:cs="Proxima Nova" w:eastAsia="Proxima Nova" w:hAnsi="Proxima Nova"/>
              </w:rPr>
            </w:pP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21">
            <w:pPr>
              <w:widowControl w:val="0"/>
              <w:rPr>
                <w:rFonts w:ascii="Proxima Nova" w:cs="Proxima Nova" w:eastAsia="Proxima Nova" w:hAnsi="Proxima Nova"/>
              </w:rPr>
            </w:pP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22">
            <w:pPr>
              <w:widowControl w:val="0"/>
              <w:rPr>
                <w:rFonts w:ascii="Proxima Nova" w:cs="Proxima Nova" w:eastAsia="Proxima Nova" w:hAnsi="Proxima Nova"/>
              </w:rPr>
            </w:pPr>
            <w:r w:rsidDel="00000000" w:rsidR="00000000" w:rsidRPr="00000000">
              <w:rPr>
                <w:rtl w:val="0"/>
              </w:rPr>
            </w:r>
          </w:p>
        </w:tc>
        <w:tc>
          <w:tcPr>
            <w:tcBorders>
              <w:top w:color="cccccc" w:space="0" w:sz="6" w:val="single"/>
              <w:left w:color="000000"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23">
            <w:pPr>
              <w:widowControl w:val="0"/>
              <w:rPr>
                <w:rFonts w:ascii="Proxima Nova" w:cs="Proxima Nova" w:eastAsia="Proxima Nova" w:hAnsi="Proxima Nova"/>
              </w:rPr>
            </w:pP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24">
            <w:pPr>
              <w:widowControl w:val="0"/>
              <w:rPr>
                <w:rFonts w:ascii="Proxima Nova" w:cs="Proxima Nova" w:eastAsia="Proxima Nova" w:hAnsi="Proxima Nova"/>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5">
            <w:pPr>
              <w:widowControl w:val="0"/>
              <w:rPr>
                <w:rFonts w:ascii="Proxima Nova" w:cs="Proxima Nova" w:eastAsia="Proxima Nova" w:hAnsi="Proxima Nova"/>
              </w:rPr>
            </w:pP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26">
            <w:pPr>
              <w:widowControl w:val="0"/>
              <w:rPr>
                <w:rFonts w:ascii="Proxima Nova" w:cs="Proxima Nova" w:eastAsia="Proxima Nova" w:hAnsi="Proxima Nova"/>
              </w:rPr>
            </w:pP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27">
            <w:pPr>
              <w:widowControl w:val="0"/>
              <w:rPr>
                <w:rFonts w:ascii="Proxima Nova" w:cs="Proxima Nova" w:eastAsia="Proxima Nova" w:hAnsi="Proxima Nova"/>
              </w:rPr>
            </w:pPr>
            <w:r w:rsidDel="00000000" w:rsidR="00000000" w:rsidRPr="00000000">
              <w:rPr>
                <w:rtl w:val="0"/>
              </w:rPr>
            </w:r>
          </w:p>
        </w:tc>
        <w:tc>
          <w:tcPr>
            <w:tcBorders>
              <w:top w:color="cccccc" w:space="0" w:sz="6" w:val="single"/>
              <w:left w:color="000000"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28">
            <w:pPr>
              <w:widowControl w:val="0"/>
              <w:rPr>
                <w:rFonts w:ascii="Proxima Nova" w:cs="Proxima Nova" w:eastAsia="Proxima Nova" w:hAnsi="Proxima Nova"/>
              </w:rPr>
            </w:pP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29">
            <w:pPr>
              <w:widowControl w:val="0"/>
              <w:rPr>
                <w:rFonts w:ascii="Proxima Nova" w:cs="Proxima Nova" w:eastAsia="Proxima Nova" w:hAnsi="Proxima Nova"/>
              </w:rPr>
            </w:pP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000000" w:space="0" w:sz="6" w:val="single"/>
              <w:right w:color="cccccc" w:space="0" w:sz="6" w:val="single"/>
            </w:tcBorders>
            <w:shd w:fill="274e13" w:val="clear"/>
            <w:tcMar>
              <w:top w:w="40.0" w:type="dxa"/>
              <w:left w:w="40.0" w:type="dxa"/>
              <w:bottom w:w="40.0" w:type="dxa"/>
              <w:right w:w="40.0" w:type="dxa"/>
            </w:tcMar>
            <w:vAlign w:val="bottom"/>
          </w:tcPr>
          <w:p w:rsidR="00000000" w:rsidDel="00000000" w:rsidP="00000000" w:rsidRDefault="00000000" w:rsidRPr="00000000" w14:paraId="0000012A">
            <w:pPr>
              <w:widowControl w:val="0"/>
              <w:rPr>
                <w:rFonts w:ascii="Proxima Nova" w:cs="Proxima Nova" w:eastAsia="Proxima Nova" w:hAnsi="Proxima Nova"/>
              </w:rPr>
            </w:pPr>
            <w:r w:rsidDel="00000000" w:rsidR="00000000" w:rsidRPr="00000000">
              <w:rPr>
                <w:rFonts w:ascii="Proxima Nova" w:cs="Proxima Nova" w:eastAsia="Proxima Nova" w:hAnsi="Proxima Nova"/>
                <w:b w:val="1"/>
                <w:bCs w:val="1"/>
                <w:color w:val="ffffff"/>
                <w:rtl w:val="0"/>
              </w:rPr>
              <w:t xml:space="preserve">Total</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274e13" w:val="clear"/>
            <w:tcMar>
              <w:top w:w="40.0" w:type="dxa"/>
              <w:left w:w="40.0" w:type="dxa"/>
              <w:bottom w:w="40.0" w:type="dxa"/>
              <w:right w:w="40.0" w:type="dxa"/>
            </w:tcMar>
            <w:vAlign w:val="bottom"/>
          </w:tcPr>
          <w:p w:rsidR="00000000" w:rsidDel="00000000" w:rsidP="00000000" w:rsidRDefault="00000000" w:rsidRPr="00000000" w14:paraId="0000012B">
            <w:pPr>
              <w:widowControl w:val="0"/>
              <w:jc w:val="right"/>
              <w:rPr>
                <w:rFonts w:ascii="Proxima Nova" w:cs="Proxima Nova" w:eastAsia="Proxima Nova" w:hAnsi="Proxima Nova"/>
              </w:rPr>
            </w:pPr>
            <w:r w:rsidDel="00000000" w:rsidR="00000000" w:rsidRPr="00000000">
              <w:rPr>
                <w:rFonts w:ascii="Proxima Nova" w:cs="Proxima Nova" w:eastAsia="Proxima Nova" w:hAnsi="Proxima Nova"/>
                <w:b w:val="1"/>
                <w:bCs w:val="1"/>
                <w:color w:val="ffffff"/>
                <w:rtl w:val="0"/>
              </w:rPr>
              <w:t xml:space="preserve">€ 2,267.25</w:t>
            </w:r>
            <w:r w:rsidDel="00000000" w:rsidR="00000000" w:rsidRPr="00000000">
              <w:rPr>
                <w:rtl w:val="0"/>
              </w:rPr>
            </w:r>
          </w:p>
        </w:tc>
        <w:tc>
          <w:tcPr>
            <w:tcBorders>
              <w:top w:color="cccccc" w:space="0" w:sz="6" w:val="single"/>
              <w:left w:color="000000" w:space="0" w:sz="6" w:val="single"/>
              <w:bottom w:color="cccccc"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2C">
            <w:pPr>
              <w:widowControl w:val="0"/>
              <w:rPr>
                <w:rFonts w:ascii="Proxima Nova" w:cs="Proxima Nova" w:eastAsia="Proxima Nova" w:hAnsi="Proxima Nova"/>
              </w:rPr>
            </w:pPr>
            <w:r w:rsidDel="00000000" w:rsidR="00000000" w:rsidRPr="00000000">
              <w:rPr>
                <w:rtl w:val="0"/>
              </w:rPr>
            </w:r>
          </w:p>
        </w:tc>
        <w:tc>
          <w:tcPr>
            <w:tcBorders>
              <w:top w:color="cccccc" w:space="0" w:sz="6" w:val="single"/>
              <w:left w:color="000000" w:space="0" w:sz="6" w:val="single"/>
              <w:bottom w:color="000000" w:space="0" w:sz="6" w:val="single"/>
              <w:right w:color="cccccc" w:space="0" w:sz="6" w:val="single"/>
            </w:tcBorders>
            <w:shd w:fill="274e13" w:val="clear"/>
            <w:tcMar>
              <w:top w:w="40.0" w:type="dxa"/>
              <w:left w:w="40.0" w:type="dxa"/>
              <w:bottom w:w="40.0" w:type="dxa"/>
              <w:right w:w="40.0" w:type="dxa"/>
            </w:tcMar>
            <w:vAlign w:val="bottom"/>
          </w:tcPr>
          <w:p w:rsidR="00000000" w:rsidDel="00000000" w:rsidP="00000000" w:rsidRDefault="00000000" w:rsidRPr="00000000" w14:paraId="0000012D">
            <w:pPr>
              <w:widowControl w:val="0"/>
              <w:rPr>
                <w:rFonts w:ascii="Proxima Nova" w:cs="Proxima Nova" w:eastAsia="Proxima Nova" w:hAnsi="Proxima Nova"/>
              </w:rPr>
            </w:pPr>
            <w:r w:rsidDel="00000000" w:rsidR="00000000" w:rsidRPr="00000000">
              <w:rPr>
                <w:rFonts w:ascii="Proxima Nova" w:cs="Proxima Nova" w:eastAsia="Proxima Nova" w:hAnsi="Proxima Nova"/>
                <w:b w:val="1"/>
                <w:bCs w:val="1"/>
                <w:color w:val="ffffff"/>
                <w:rtl w:val="0"/>
              </w:rPr>
              <w:t xml:space="preserve">Total</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274e13" w:val="clear"/>
            <w:tcMar>
              <w:top w:w="40.0" w:type="dxa"/>
              <w:left w:w="40.0" w:type="dxa"/>
              <w:bottom w:w="40.0" w:type="dxa"/>
              <w:right w:w="40.0" w:type="dxa"/>
            </w:tcMar>
            <w:vAlign w:val="bottom"/>
          </w:tcPr>
          <w:p w:rsidR="00000000" w:rsidDel="00000000" w:rsidP="00000000" w:rsidRDefault="00000000" w:rsidRPr="00000000" w14:paraId="0000012E">
            <w:pPr>
              <w:widowControl w:val="0"/>
              <w:jc w:val="right"/>
              <w:rPr>
                <w:rFonts w:ascii="Proxima Nova" w:cs="Proxima Nova" w:eastAsia="Proxima Nova" w:hAnsi="Proxima Nova"/>
              </w:rPr>
            </w:pPr>
            <w:r w:rsidDel="00000000" w:rsidR="00000000" w:rsidRPr="00000000">
              <w:rPr>
                <w:rFonts w:ascii="Proxima Nova" w:cs="Proxima Nova" w:eastAsia="Proxima Nova" w:hAnsi="Proxima Nova"/>
                <w:b w:val="1"/>
                <w:bCs w:val="1"/>
                <w:color w:val="ffffff"/>
                <w:rtl w:val="0"/>
              </w:rPr>
              <w:t xml:space="preserve">€ 2,267.25</w:t>
            </w:r>
            <w:r w:rsidDel="00000000" w:rsidR="00000000" w:rsidRPr="00000000">
              <w:rPr>
                <w:rtl w:val="0"/>
              </w:rPr>
            </w:r>
          </w:p>
        </w:tc>
      </w:tr>
    </w:tbl>
    <w:p w:rsidR="00000000" w:rsidDel="00000000" w:rsidP="00000000" w:rsidRDefault="00000000" w:rsidRPr="00000000" w14:paraId="0000012F">
      <w:pPr>
        <w:rPr/>
        <w:sectPr>
          <w:footerReference r:id="rId11" w:type="default"/>
          <w:type w:val="nextPage"/>
          <w:pgSz w:h="16838" w:w="11906" w:orient="portrait"/>
          <w:pgMar w:bottom="1440.0000000000002" w:top="1440.0000000000002" w:left="1440.0000000000002" w:right="1440.0000000000002" w:header="720" w:footer="720"/>
        </w:sectPr>
      </w:pPr>
      <w:r w:rsidDel="00000000" w:rsidR="00000000" w:rsidRPr="00000000">
        <w:rPr>
          <w:rtl w:val="0"/>
        </w:rPr>
      </w:r>
    </w:p>
    <w:p w:rsidR="00000000" w:rsidDel="00000000" w:rsidP="00000000" w:rsidRDefault="00000000" w:rsidRPr="00000000" w14:paraId="00000130">
      <w:pPr>
        <w:pStyle w:val="Heading1"/>
        <w:spacing w:after="0" w:before="0" w:lineRule="auto"/>
        <w:rPr>
          <w:rFonts w:ascii="Proxima Nova" w:cs="Proxima Nova" w:eastAsia="Proxima Nova" w:hAnsi="Proxima Nova"/>
          <w:b w:val="1"/>
          <w:bCs w:val="1"/>
          <w:sz w:val="28"/>
          <w:szCs w:val="28"/>
        </w:rPr>
      </w:pPr>
      <w:bookmarkStart w:colFirst="0" w:colLast="0" w:name="_5nor276vre9z" w:id="7"/>
      <w:bookmarkEnd w:id="7"/>
      <w:r w:rsidDel="00000000" w:rsidR="00000000" w:rsidRPr="00000000">
        <w:rPr>
          <w:rFonts w:ascii="Proxima Nova" w:cs="Proxima Nova" w:eastAsia="Proxima Nova" w:hAnsi="Proxima Nova"/>
          <w:b w:val="1"/>
          <w:bCs w:val="1"/>
          <w:sz w:val="28"/>
          <w:szCs w:val="28"/>
          <w:rtl w:val="0"/>
        </w:rPr>
        <w:t xml:space="preserve">Targeted Funding</w:t>
      </w:r>
    </w:p>
    <w:p w:rsidR="00000000" w:rsidDel="00000000" w:rsidP="00000000" w:rsidRDefault="00000000" w:rsidRPr="00000000" w14:paraId="00000131">
      <w:pPr>
        <w:rPr/>
      </w:pPr>
      <w:r w:rsidDel="00000000" w:rsidR="00000000" w:rsidRPr="00000000">
        <w:rPr>
          <w:rtl w:val="0"/>
        </w:rPr>
      </w:r>
    </w:p>
    <w:p w:rsidR="00000000" w:rsidDel="00000000" w:rsidP="00000000" w:rsidRDefault="00000000" w:rsidRPr="00000000" w14:paraId="00000132">
      <w:pPr>
        <w:rPr/>
      </w:pPr>
      <w:r w:rsidDel="00000000" w:rsidR="00000000" w:rsidRPr="00000000">
        <w:rPr>
          <w:rtl w:val="0"/>
        </w:rPr>
      </w:r>
    </w:p>
    <w:tbl>
      <w:tblPr>
        <w:tblStyle w:val="Table4"/>
        <w:tblW w:w="87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00"/>
        <w:gridCol w:w="1500"/>
        <w:gridCol w:w="2115"/>
        <w:gridCol w:w="2145"/>
        <w:gridCol w:w="1500"/>
        <w:tblGridChange w:id="0">
          <w:tblGrid>
            <w:gridCol w:w="1500"/>
            <w:gridCol w:w="1500"/>
            <w:gridCol w:w="2115"/>
            <w:gridCol w:w="2145"/>
            <w:gridCol w:w="1500"/>
          </w:tblGrid>
        </w:tblGridChange>
      </w:tblGrid>
      <w:tr>
        <w:trPr>
          <w:cantSplit w:val="0"/>
          <w:trHeight w:val="330" w:hRule="atLeast"/>
          <w:tblHeader w:val="0"/>
        </w:trPr>
        <w:tc>
          <w:tcPr>
            <w:tcBorders>
              <w:top w:color="000000" w:space="0" w:sz="6" w:val="single"/>
              <w:left w:color="000000" w:space="0" w:sz="6" w:val="single"/>
              <w:bottom w:color="cccccc" w:space="0" w:sz="6" w:val="single"/>
              <w:right w:color="000000" w:space="0" w:sz="6" w:val="single"/>
            </w:tcBorders>
            <w:shd w:fill="274e13" w:val="clear"/>
            <w:tcMar>
              <w:top w:w="40.0" w:type="dxa"/>
              <w:left w:w="0.0" w:type="dxa"/>
              <w:bottom w:w="40.0" w:type="dxa"/>
              <w:right w:w="0.0" w:type="dxa"/>
            </w:tcMar>
            <w:vAlign w:val="bottom"/>
          </w:tcPr>
          <w:p w:rsidR="00000000" w:rsidDel="00000000" w:rsidP="00000000" w:rsidRDefault="00000000" w:rsidRPr="00000000" w14:paraId="00000133">
            <w:pPr>
              <w:widowControl w:val="0"/>
              <w:rPr>
                <w:rFonts w:ascii="Proxima Nova" w:cs="Proxima Nova" w:eastAsia="Proxima Nova" w:hAnsi="Proxima Nova"/>
                <w:b w:val="1"/>
                <w:bCs w:val="1"/>
                <w:color w:val="ffffff"/>
              </w:rPr>
            </w:pPr>
            <w:r w:rsidDel="00000000" w:rsidR="00000000" w:rsidRPr="00000000">
              <w:rPr>
                <w:rFonts w:ascii="Proxima Nova" w:cs="Proxima Nova" w:eastAsia="Proxima Nova" w:hAnsi="Proxima Nova"/>
                <w:b w:val="1"/>
                <w:bCs w:val="1"/>
                <w:color w:val="ffffff"/>
                <w:rtl w:val="0"/>
              </w:rPr>
              <w:t xml:space="preserve">Targeted Funding 2024-2025</w:t>
            </w:r>
          </w:p>
        </w:tc>
        <w:tc>
          <w:tcPr>
            <w:tcBorders>
              <w:top w:color="000000" w:space="0" w:sz="6" w:val="single"/>
              <w:left w:color="000000" w:space="0" w:sz="6" w:val="single"/>
              <w:bottom w:color="cccccc" w:space="0" w:sz="6" w:val="single"/>
              <w:right w:color="cccccc" w:space="0" w:sz="6" w:val="single"/>
            </w:tcBorders>
            <w:shd w:fill="274e13" w:val="clear"/>
            <w:tcMar>
              <w:top w:w="40.0" w:type="dxa"/>
              <w:left w:w="40.0" w:type="dxa"/>
              <w:bottom w:w="40.0" w:type="dxa"/>
              <w:right w:w="40.0" w:type="dxa"/>
            </w:tcMar>
            <w:vAlign w:val="bottom"/>
          </w:tcPr>
          <w:p w:rsidR="00000000" w:rsidDel="00000000" w:rsidP="00000000" w:rsidRDefault="00000000" w:rsidRPr="00000000" w14:paraId="00000134">
            <w:pPr>
              <w:widowControl w:val="0"/>
              <w:rPr>
                <w:sz w:val="20"/>
                <w:szCs w:val="20"/>
              </w:rPr>
            </w:pPr>
            <w:r w:rsidDel="00000000" w:rsidR="00000000" w:rsidRPr="00000000">
              <w:rPr>
                <w:rtl w:val="0"/>
              </w:rPr>
            </w:r>
          </w:p>
        </w:tc>
        <w:tc>
          <w:tcPr>
            <w:tcBorders>
              <w:top w:color="000000" w:space="0" w:sz="6" w:val="single"/>
              <w:left w:color="cccccc" w:space="0" w:sz="6" w:val="single"/>
              <w:bottom w:color="cccccc" w:space="0" w:sz="6" w:val="single"/>
              <w:right w:color="cccccc" w:space="0" w:sz="6" w:val="single"/>
            </w:tcBorders>
            <w:shd w:fill="274e13" w:val="clear"/>
            <w:tcMar>
              <w:top w:w="40.0" w:type="dxa"/>
              <w:left w:w="40.0" w:type="dxa"/>
              <w:bottom w:w="40.0" w:type="dxa"/>
              <w:right w:w="40.0" w:type="dxa"/>
            </w:tcMar>
            <w:vAlign w:val="bottom"/>
          </w:tcPr>
          <w:p w:rsidR="00000000" w:rsidDel="00000000" w:rsidP="00000000" w:rsidRDefault="00000000" w:rsidRPr="00000000" w14:paraId="00000135">
            <w:pPr>
              <w:widowControl w:val="0"/>
              <w:rPr>
                <w:sz w:val="20"/>
                <w:szCs w:val="20"/>
              </w:rPr>
            </w:pPr>
            <w:r w:rsidDel="00000000" w:rsidR="00000000" w:rsidRPr="00000000">
              <w:rPr>
                <w:rtl w:val="0"/>
              </w:rPr>
            </w:r>
          </w:p>
        </w:tc>
        <w:tc>
          <w:tcPr>
            <w:tcBorders>
              <w:top w:color="000000" w:space="0" w:sz="6" w:val="single"/>
              <w:left w:color="cccccc" w:space="0" w:sz="6" w:val="single"/>
              <w:bottom w:color="cccccc" w:space="0" w:sz="6" w:val="single"/>
              <w:right w:color="cccccc" w:space="0" w:sz="6" w:val="single"/>
            </w:tcBorders>
            <w:shd w:fill="274e13" w:val="clear"/>
            <w:tcMar>
              <w:top w:w="40.0" w:type="dxa"/>
              <w:left w:w="40.0" w:type="dxa"/>
              <w:bottom w:w="40.0" w:type="dxa"/>
              <w:right w:w="40.0" w:type="dxa"/>
            </w:tcMar>
            <w:vAlign w:val="bottom"/>
          </w:tcPr>
          <w:p w:rsidR="00000000" w:rsidDel="00000000" w:rsidP="00000000" w:rsidRDefault="00000000" w:rsidRPr="00000000" w14:paraId="00000136">
            <w:pPr>
              <w:widowControl w:val="0"/>
              <w:rPr>
                <w:sz w:val="20"/>
                <w:szCs w:val="20"/>
              </w:rPr>
            </w:pPr>
            <w:r w:rsidDel="00000000" w:rsidR="00000000" w:rsidRPr="00000000">
              <w:rPr>
                <w:rtl w:val="0"/>
              </w:rPr>
            </w:r>
          </w:p>
        </w:tc>
        <w:tc>
          <w:tcPr>
            <w:tcBorders>
              <w:top w:color="000000" w:space="0" w:sz="6" w:val="single"/>
              <w:left w:color="cccccc" w:space="0" w:sz="6" w:val="single"/>
              <w:bottom w:color="cccccc" w:space="0" w:sz="6" w:val="single"/>
              <w:right w:color="000000" w:space="0" w:sz="6" w:val="single"/>
            </w:tcBorders>
            <w:shd w:fill="274e13" w:val="clear"/>
            <w:tcMar>
              <w:top w:w="40.0" w:type="dxa"/>
              <w:left w:w="40.0" w:type="dxa"/>
              <w:bottom w:w="40.0" w:type="dxa"/>
              <w:right w:w="40.0" w:type="dxa"/>
            </w:tcMar>
            <w:vAlign w:val="bottom"/>
          </w:tcPr>
          <w:p w:rsidR="00000000" w:rsidDel="00000000" w:rsidP="00000000" w:rsidRDefault="00000000" w:rsidRPr="00000000" w14:paraId="00000137">
            <w:pPr>
              <w:widowControl w:val="0"/>
              <w:rPr>
                <w:sz w:val="20"/>
                <w:szCs w:val="20"/>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8">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9">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A">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B">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13C">
            <w:pPr>
              <w:widowControl w:val="0"/>
              <w:rPr>
                <w:sz w:val="20"/>
                <w:szCs w:val="20"/>
              </w:rPr>
            </w:pP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shd w:fill="38761d" w:val="clear"/>
            <w:tcMar>
              <w:top w:w="40.0" w:type="dxa"/>
              <w:left w:w="0.0" w:type="dxa"/>
              <w:bottom w:w="40.0" w:type="dxa"/>
              <w:right w:w="0.0" w:type="dxa"/>
            </w:tcMar>
            <w:vAlign w:val="bottom"/>
          </w:tcPr>
          <w:p w:rsidR="00000000" w:rsidDel="00000000" w:rsidP="00000000" w:rsidRDefault="00000000" w:rsidRPr="00000000" w14:paraId="0000013D">
            <w:pPr>
              <w:widowControl w:val="0"/>
              <w:rPr>
                <w:rFonts w:ascii="Proxima Nova" w:cs="Proxima Nova" w:eastAsia="Proxima Nova" w:hAnsi="Proxima Nova"/>
                <w:color w:val="ffffff"/>
              </w:rPr>
            </w:pPr>
            <w:r w:rsidDel="00000000" w:rsidR="00000000" w:rsidRPr="00000000">
              <w:rPr>
                <w:rFonts w:ascii="Proxima Nova" w:cs="Proxima Nova" w:eastAsia="Proxima Nova" w:hAnsi="Proxima Nova"/>
                <w:color w:val="ffffff"/>
                <w:rtl w:val="0"/>
              </w:rPr>
              <w:t xml:space="preserve">Utrecht University Funding</w:t>
            </w:r>
          </w:p>
        </w:tc>
        <w:tc>
          <w:tcPr>
            <w:tcBorders>
              <w:top w:color="cccccc" w:space="0" w:sz="6" w:val="single"/>
              <w:left w:color="000000" w:space="0" w:sz="6" w:val="single"/>
              <w:bottom w:color="cccccc" w:space="0" w:sz="6" w:val="single"/>
              <w:right w:color="cccccc"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13E">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13F">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140">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141">
            <w:pPr>
              <w:widowControl w:val="0"/>
              <w:rPr>
                <w:sz w:val="20"/>
                <w:szCs w:val="20"/>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cccccc" w:space="0" w:sz="6" w:val="single"/>
              <w:right w:color="cccccc" w:space="0" w:sz="6" w:val="single"/>
            </w:tcBorders>
            <w:shd w:fill="d9ead3" w:val="clear"/>
            <w:tcMar>
              <w:top w:w="40.0" w:type="dxa"/>
              <w:left w:w="40.0" w:type="dxa"/>
              <w:bottom w:w="40.0" w:type="dxa"/>
              <w:right w:w="40.0" w:type="dxa"/>
            </w:tcMar>
            <w:vAlign w:val="bottom"/>
          </w:tcPr>
          <w:p w:rsidR="00000000" w:rsidDel="00000000" w:rsidP="00000000" w:rsidRDefault="00000000" w:rsidRPr="00000000" w14:paraId="00000142">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d9ead3" w:val="clear"/>
            <w:tcMar>
              <w:top w:w="40.0" w:type="dxa"/>
              <w:left w:w="40.0" w:type="dxa"/>
              <w:bottom w:w="40.0" w:type="dxa"/>
              <w:right w:w="40.0" w:type="dxa"/>
            </w:tcMar>
            <w:vAlign w:val="bottom"/>
          </w:tcPr>
          <w:p w:rsidR="00000000" w:rsidDel="00000000" w:rsidP="00000000" w:rsidRDefault="00000000" w:rsidRPr="00000000" w14:paraId="00000143">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d9ead3" w:val="clear"/>
            <w:tcMar>
              <w:top w:w="40.0" w:type="dxa"/>
              <w:left w:w="40.0" w:type="dxa"/>
              <w:bottom w:w="40.0" w:type="dxa"/>
              <w:right w:w="40.0" w:type="dxa"/>
            </w:tcMar>
            <w:vAlign w:val="bottom"/>
          </w:tcPr>
          <w:p w:rsidR="00000000" w:rsidDel="00000000" w:rsidP="00000000" w:rsidRDefault="00000000" w:rsidRPr="00000000" w14:paraId="00000144">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d9ead3" w:val="clear"/>
            <w:tcMar>
              <w:top w:w="40.0" w:type="dxa"/>
              <w:left w:w="40.0" w:type="dxa"/>
              <w:bottom w:w="40.0" w:type="dxa"/>
              <w:right w:w="40.0" w:type="dxa"/>
            </w:tcMar>
            <w:vAlign w:val="bottom"/>
          </w:tcPr>
          <w:p w:rsidR="00000000" w:rsidDel="00000000" w:rsidP="00000000" w:rsidRDefault="00000000" w:rsidRPr="00000000" w14:paraId="00000145">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shd w:fill="d9ead3" w:val="clear"/>
            <w:tcMar>
              <w:top w:w="40.0" w:type="dxa"/>
              <w:left w:w="40.0" w:type="dxa"/>
              <w:bottom w:w="40.0" w:type="dxa"/>
              <w:right w:w="40.0" w:type="dxa"/>
            </w:tcMar>
            <w:vAlign w:val="bottom"/>
          </w:tcPr>
          <w:p w:rsidR="00000000" w:rsidDel="00000000" w:rsidP="00000000" w:rsidRDefault="00000000" w:rsidRPr="00000000" w14:paraId="00000146">
            <w:pPr>
              <w:widowControl w:val="0"/>
              <w:rPr>
                <w:sz w:val="20"/>
                <w:szCs w:val="20"/>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7">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8">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9">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A">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14B">
            <w:pPr>
              <w:widowControl w:val="0"/>
              <w:rPr>
                <w:sz w:val="20"/>
                <w:szCs w:val="20"/>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C">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D">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E">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F">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150">
            <w:pPr>
              <w:widowControl w:val="0"/>
              <w:rPr>
                <w:sz w:val="20"/>
                <w:szCs w:val="20"/>
              </w:rPr>
            </w:pP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cccccc" w:space="0" w:sz="6" w:val="single"/>
              <w:right w:color="000000" w:space="0" w:sz="6" w:val="single"/>
            </w:tcBorders>
            <w:shd w:fill="38761d" w:val="clear"/>
            <w:tcMar>
              <w:top w:w="40.0" w:type="dxa"/>
              <w:left w:w="0.0" w:type="dxa"/>
              <w:bottom w:w="40.0" w:type="dxa"/>
              <w:right w:w="0.0" w:type="dxa"/>
            </w:tcMar>
            <w:vAlign w:val="bottom"/>
          </w:tcPr>
          <w:p w:rsidR="00000000" w:rsidDel="00000000" w:rsidP="00000000" w:rsidRDefault="00000000" w:rsidRPr="00000000" w14:paraId="00000151">
            <w:pPr>
              <w:widowControl w:val="0"/>
              <w:rPr>
                <w:rFonts w:ascii="Proxima Nova" w:cs="Proxima Nova" w:eastAsia="Proxima Nova" w:hAnsi="Proxima Nova"/>
                <w:color w:val="ffffff"/>
              </w:rPr>
            </w:pPr>
            <w:r w:rsidDel="00000000" w:rsidR="00000000" w:rsidRPr="00000000">
              <w:rPr>
                <w:rFonts w:ascii="Proxima Nova" w:cs="Proxima Nova" w:eastAsia="Proxima Nova" w:hAnsi="Proxima Nova"/>
                <w:color w:val="ffffff"/>
                <w:rtl w:val="0"/>
              </w:rPr>
              <w:t xml:space="preserve">Non-UU funding</w:t>
            </w:r>
          </w:p>
        </w:tc>
        <w:tc>
          <w:tcPr>
            <w:tcBorders>
              <w:top w:color="cccccc" w:space="0" w:sz="6" w:val="single"/>
              <w:left w:color="000000" w:space="0" w:sz="6" w:val="single"/>
              <w:bottom w:color="cccccc" w:space="0" w:sz="6" w:val="single"/>
              <w:right w:color="cccccc"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152">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153">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154">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155">
            <w:pPr>
              <w:widowControl w:val="0"/>
              <w:rPr>
                <w:sz w:val="20"/>
                <w:szCs w:val="20"/>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6">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7">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8">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9">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15A">
            <w:pPr>
              <w:widowControl w:val="0"/>
              <w:rPr>
                <w:sz w:val="20"/>
                <w:szCs w:val="20"/>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B">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C">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D">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E">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15F">
            <w:pPr>
              <w:widowControl w:val="0"/>
              <w:rPr>
                <w:sz w:val="20"/>
                <w:szCs w:val="20"/>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0">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1">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2">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3">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164">
            <w:pPr>
              <w:widowControl w:val="0"/>
              <w:rPr>
                <w:sz w:val="20"/>
                <w:szCs w:val="20"/>
              </w:rPr>
            </w:pPr>
            <w:r w:rsidDel="00000000" w:rsidR="00000000" w:rsidRPr="00000000">
              <w:rPr>
                <w:rtl w:val="0"/>
              </w:rPr>
            </w:r>
          </w:p>
        </w:tc>
      </w:tr>
      <w:tr>
        <w:trPr>
          <w:cantSplit w:val="0"/>
          <w:trHeight w:val="330" w:hRule="atLeast"/>
          <w:tblHeader w:val="0"/>
        </w:trPr>
        <w:tc>
          <w:tcPr>
            <w:tcBorders>
              <w:top w:color="cccccc" w:space="0" w:sz="6" w:val="single"/>
              <w:left w:color="000000" w:space="0" w:sz="6" w:val="single"/>
              <w:bottom w:color="000000" w:space="0" w:sz="6" w:val="single"/>
              <w:right w:color="cccccc" w:space="0" w:sz="6" w:val="single"/>
            </w:tcBorders>
            <w:shd w:fill="274e13" w:val="clear"/>
            <w:tcMar>
              <w:top w:w="40.0" w:type="dxa"/>
              <w:left w:w="40.0" w:type="dxa"/>
              <w:bottom w:w="40.0" w:type="dxa"/>
              <w:right w:w="40.0" w:type="dxa"/>
            </w:tcMar>
            <w:vAlign w:val="bottom"/>
          </w:tcPr>
          <w:p w:rsidR="00000000" w:rsidDel="00000000" w:rsidP="00000000" w:rsidRDefault="00000000" w:rsidRPr="00000000" w14:paraId="00000165">
            <w:pPr>
              <w:widowControl w:val="0"/>
              <w:rPr>
                <w:sz w:val="20"/>
                <w:szCs w:val="20"/>
              </w:rPr>
            </w:pPr>
            <w:r w:rsidDel="00000000" w:rsidR="00000000" w:rsidRPr="00000000">
              <w:rPr>
                <w:rFonts w:ascii="Proxima Nova" w:cs="Proxima Nova" w:eastAsia="Proxima Nova" w:hAnsi="Proxima Nova"/>
                <w:b w:val="1"/>
                <w:bCs w:val="1"/>
                <w:color w:val="ffffff"/>
                <w:rtl w:val="0"/>
              </w:rPr>
              <w:t xml:space="preserve">Total</w:t>
            </w:r>
            <w:r w:rsidDel="00000000" w:rsidR="00000000" w:rsidRPr="00000000">
              <w:rPr>
                <w:rtl w:val="0"/>
              </w:rPr>
            </w:r>
          </w:p>
        </w:tc>
        <w:tc>
          <w:tcPr>
            <w:tcBorders>
              <w:top w:color="cccccc" w:space="0" w:sz="6" w:val="single"/>
              <w:left w:color="cccccc" w:space="0" w:sz="6" w:val="single"/>
              <w:bottom w:color="000000" w:space="0" w:sz="6" w:val="single"/>
              <w:right w:color="cccccc" w:space="0" w:sz="6" w:val="single"/>
            </w:tcBorders>
            <w:shd w:fill="274e13" w:val="clear"/>
            <w:tcMar>
              <w:top w:w="40.0" w:type="dxa"/>
              <w:left w:w="40.0" w:type="dxa"/>
              <w:bottom w:w="40.0" w:type="dxa"/>
              <w:right w:w="40.0" w:type="dxa"/>
            </w:tcMar>
            <w:vAlign w:val="bottom"/>
          </w:tcPr>
          <w:p w:rsidR="00000000" w:rsidDel="00000000" w:rsidP="00000000" w:rsidRDefault="00000000" w:rsidRPr="00000000" w14:paraId="00000166">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cccccc" w:space="0" w:sz="6" w:val="single"/>
            </w:tcBorders>
            <w:shd w:fill="274e13" w:val="clear"/>
            <w:tcMar>
              <w:top w:w="40.0" w:type="dxa"/>
              <w:left w:w="40.0" w:type="dxa"/>
              <w:bottom w:w="40.0" w:type="dxa"/>
              <w:right w:w="40.0" w:type="dxa"/>
            </w:tcMar>
            <w:vAlign w:val="bottom"/>
          </w:tcPr>
          <w:p w:rsidR="00000000" w:rsidDel="00000000" w:rsidP="00000000" w:rsidRDefault="00000000" w:rsidRPr="00000000" w14:paraId="00000167">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cccccc" w:space="0" w:sz="6" w:val="single"/>
            </w:tcBorders>
            <w:shd w:fill="274e13" w:val="clear"/>
            <w:tcMar>
              <w:top w:w="40.0" w:type="dxa"/>
              <w:left w:w="40.0" w:type="dxa"/>
              <w:bottom w:w="40.0" w:type="dxa"/>
              <w:right w:w="40.0" w:type="dxa"/>
            </w:tcMar>
            <w:vAlign w:val="bottom"/>
          </w:tcPr>
          <w:p w:rsidR="00000000" w:rsidDel="00000000" w:rsidP="00000000" w:rsidRDefault="00000000" w:rsidRPr="00000000" w14:paraId="00000168">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274e13" w:val="clear"/>
            <w:tcMar>
              <w:top w:w="40.0" w:type="dxa"/>
              <w:left w:w="40.0" w:type="dxa"/>
              <w:bottom w:w="40.0" w:type="dxa"/>
              <w:right w:w="40.0" w:type="dxa"/>
            </w:tcMar>
            <w:vAlign w:val="bottom"/>
          </w:tcPr>
          <w:p w:rsidR="00000000" w:rsidDel="00000000" w:rsidP="00000000" w:rsidRDefault="00000000" w:rsidRPr="00000000" w14:paraId="00000169">
            <w:pPr>
              <w:widowControl w:val="0"/>
              <w:jc w:val="right"/>
              <w:rPr>
                <w:sz w:val="20"/>
                <w:szCs w:val="20"/>
              </w:rPr>
            </w:pPr>
            <w:r w:rsidDel="00000000" w:rsidR="00000000" w:rsidRPr="00000000">
              <w:rPr>
                <w:rFonts w:ascii="Proxima Nova" w:cs="Proxima Nova" w:eastAsia="Proxima Nova" w:hAnsi="Proxima Nova"/>
                <w:b w:val="1"/>
                <w:bCs w:val="1"/>
                <w:color w:val="ffffff"/>
                <w:rtl w:val="0"/>
              </w:rPr>
              <w:t xml:space="preserve">€ 0.00</w:t>
            </w:r>
            <w:r w:rsidDel="00000000" w:rsidR="00000000" w:rsidRPr="00000000">
              <w:rPr>
                <w:rtl w:val="0"/>
              </w:rPr>
            </w:r>
          </w:p>
        </w:tc>
      </w:tr>
    </w:tbl>
    <w:p w:rsidR="00000000" w:rsidDel="00000000" w:rsidP="00000000" w:rsidRDefault="00000000" w:rsidRPr="00000000" w14:paraId="0000016A">
      <w:pPr>
        <w:rPr/>
      </w:pPr>
      <w:r w:rsidDel="00000000" w:rsidR="00000000" w:rsidRPr="00000000">
        <w:rPr>
          <w:rtl w:val="0"/>
        </w:rPr>
      </w:r>
    </w:p>
    <w:p w:rsidR="00000000" w:rsidDel="00000000" w:rsidP="00000000" w:rsidRDefault="00000000" w:rsidRPr="00000000" w14:paraId="0000016B">
      <w:pPr>
        <w:rPr/>
      </w:pPr>
      <w:r w:rsidDel="00000000" w:rsidR="00000000" w:rsidRPr="00000000">
        <w:rPr>
          <w:rFonts w:ascii="Proxima Nova" w:cs="Proxima Nova" w:eastAsia="Proxima Nova" w:hAnsi="Proxima Nova"/>
          <w:rtl w:val="0"/>
        </w:rPr>
        <w:t xml:space="preserve">*We are still awaiting the introduction days funding, but we are set to receive this by 1st of December. This funding will amount to € 4,050.00.</w:t>
      </w:r>
      <w:r w:rsidDel="00000000" w:rsidR="00000000" w:rsidRPr="00000000">
        <w:rPr>
          <w:rtl w:val="0"/>
        </w:rPr>
      </w:r>
    </w:p>
    <w:sectPr>
      <w:footerReference r:id="rId12" w:type="default"/>
      <w:type w:val="nextPage"/>
      <w:pgSz w:h="16838" w:w="11906" w:orient="portrait"/>
      <w:pgMar w:bottom="1440.0000000000002" w:top="1440.0000000000002" w:left="1440.0000000000002" w:right="1440.0000000000002"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Proxima Nov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C">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 w:type="table" w:styleId="Table4">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1.xml"/><Relationship Id="rId12" Type="http://schemas.openxmlformats.org/officeDocument/2006/relationships/footer" Target="footer1.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ProximaNova-regular.ttf"/><Relationship Id="rId2" Type="http://schemas.openxmlformats.org/officeDocument/2006/relationships/font" Target="fonts/ProximaNova-bold.ttf"/><Relationship Id="rId3" Type="http://schemas.openxmlformats.org/officeDocument/2006/relationships/font" Target="fonts/ProximaNova-italic.ttf"/><Relationship Id="rId4" Type="http://schemas.openxmlformats.org/officeDocument/2006/relationships/font" Target="fonts/ProximaNov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